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91C5F" w14:textId="068A5AB4" w:rsidR="00B42AE0" w:rsidRPr="00B42AE0" w:rsidRDefault="002C0094" w:rsidP="00B42AE0">
      <w:pPr>
        <w:ind w:right="1701"/>
        <w:rPr>
          <w:rFonts w:cs="Arial"/>
          <w:b/>
          <w:sz w:val="24"/>
        </w:rPr>
      </w:pPr>
      <w:r>
        <w:rPr>
          <w:rFonts w:cs="Arial"/>
          <w:b/>
          <w:sz w:val="24"/>
        </w:rPr>
        <w:t>Schnelles und sicheres Beladen von</w:t>
      </w:r>
      <w:r w:rsidR="005A2A8C">
        <w:rPr>
          <w:rFonts w:cs="Arial"/>
          <w:b/>
          <w:sz w:val="24"/>
        </w:rPr>
        <w:t xml:space="preserve"> Pritschen</w:t>
      </w:r>
    </w:p>
    <w:p w14:paraId="66E233D0" w14:textId="77777777" w:rsidR="00B42AE0" w:rsidRPr="00B42AE0" w:rsidRDefault="00B42AE0" w:rsidP="00B42AE0">
      <w:pPr>
        <w:ind w:right="1701"/>
        <w:rPr>
          <w:rFonts w:cs="Arial"/>
          <w:szCs w:val="22"/>
        </w:rPr>
      </w:pPr>
    </w:p>
    <w:p w14:paraId="3945110F" w14:textId="7F789019" w:rsidR="00A53874" w:rsidRDefault="00A53874" w:rsidP="00A53874">
      <w:pPr>
        <w:ind w:right="1701"/>
        <w:rPr>
          <w:rFonts w:cs="Arial"/>
          <w:szCs w:val="22"/>
        </w:rPr>
      </w:pPr>
      <w:r>
        <w:rPr>
          <w:rFonts w:cs="Arial"/>
          <w:szCs w:val="22"/>
        </w:rPr>
        <w:t xml:space="preserve">Der Frühling kommt bald. Dann haben Garten- und Landschaftsbauer sowie das Baugewerbe alle Hände voll zu tun. Beim Transport des Materials und des Equipments ist dann aber auch ganz besondere Sorgfalt bei der Ladungssicherung gefragt. </w:t>
      </w:r>
      <w:proofErr w:type="spellStart"/>
      <w:r w:rsidRPr="00401560">
        <w:rPr>
          <w:rFonts w:cs="Arial"/>
          <w:szCs w:val="22"/>
        </w:rPr>
        <w:t>bott</w:t>
      </w:r>
      <w:proofErr w:type="spellEnd"/>
      <w:r w:rsidRPr="00401560">
        <w:rPr>
          <w:rFonts w:cs="Arial"/>
          <w:szCs w:val="22"/>
        </w:rPr>
        <w:t xml:space="preserve"> bietet für die </w:t>
      </w:r>
      <w:r w:rsidR="008208A6">
        <w:rPr>
          <w:rFonts w:cs="Arial"/>
          <w:szCs w:val="22"/>
        </w:rPr>
        <w:t>richtige</w:t>
      </w:r>
      <w:r>
        <w:rPr>
          <w:rFonts w:cs="Arial"/>
          <w:szCs w:val="22"/>
        </w:rPr>
        <w:t xml:space="preserve"> </w:t>
      </w:r>
      <w:r w:rsidRPr="00401560">
        <w:rPr>
          <w:rFonts w:cs="Arial"/>
          <w:szCs w:val="22"/>
        </w:rPr>
        <w:t>Ladungssicherung auf Pritschenfahrzeu</w:t>
      </w:r>
      <w:r>
        <w:rPr>
          <w:rFonts w:cs="Arial"/>
          <w:szCs w:val="22"/>
        </w:rPr>
        <w:t xml:space="preserve">gen viele praktische Hilfsmittel an. </w:t>
      </w:r>
    </w:p>
    <w:p w14:paraId="51C38E89" w14:textId="77777777" w:rsidR="00A53874" w:rsidRDefault="00A53874" w:rsidP="00A53874">
      <w:pPr>
        <w:ind w:right="1701"/>
        <w:rPr>
          <w:rFonts w:cs="Arial"/>
          <w:szCs w:val="22"/>
        </w:rPr>
      </w:pPr>
    </w:p>
    <w:p w14:paraId="48D811E8" w14:textId="5AD8A11D" w:rsidR="00A53874" w:rsidRDefault="008208A6" w:rsidP="00A53874">
      <w:pPr>
        <w:ind w:right="1701"/>
        <w:rPr>
          <w:rFonts w:cs="Arial"/>
          <w:szCs w:val="22"/>
        </w:rPr>
      </w:pPr>
      <w:r>
        <w:rPr>
          <w:rFonts w:cs="Arial"/>
          <w:szCs w:val="22"/>
        </w:rPr>
        <w:t xml:space="preserve">Sehr nützlich für den sicheren Transport </w:t>
      </w:r>
      <w:r w:rsidR="00CE2C4B">
        <w:rPr>
          <w:rFonts w:cs="Arial"/>
          <w:szCs w:val="22"/>
        </w:rPr>
        <w:t xml:space="preserve">auf der offenen Ladefläche </w:t>
      </w:r>
      <w:r>
        <w:rPr>
          <w:rFonts w:cs="Arial"/>
          <w:szCs w:val="22"/>
        </w:rPr>
        <w:t>sind z</w:t>
      </w:r>
      <w:r w:rsidR="00A53874" w:rsidRPr="00401560">
        <w:rPr>
          <w:rFonts w:cs="Arial"/>
          <w:szCs w:val="22"/>
        </w:rPr>
        <w:t>u</w:t>
      </w:r>
      <w:r w:rsidR="00A53874">
        <w:rPr>
          <w:rFonts w:cs="Arial"/>
          <w:szCs w:val="22"/>
        </w:rPr>
        <w:t xml:space="preserve">m Beispiel das strapazierfähige </w:t>
      </w:r>
      <w:proofErr w:type="spellStart"/>
      <w:r w:rsidR="002C0094">
        <w:rPr>
          <w:rFonts w:cs="Arial"/>
          <w:szCs w:val="22"/>
        </w:rPr>
        <w:t>bott</w:t>
      </w:r>
      <w:proofErr w:type="spellEnd"/>
      <w:r w:rsidR="002C0094">
        <w:rPr>
          <w:rFonts w:cs="Arial"/>
          <w:szCs w:val="22"/>
        </w:rPr>
        <w:t xml:space="preserve"> </w:t>
      </w:r>
      <w:r w:rsidR="00A53874" w:rsidRPr="00401560">
        <w:rPr>
          <w:rFonts w:cs="Arial"/>
          <w:szCs w:val="22"/>
        </w:rPr>
        <w:t>Ladungssicherungsge</w:t>
      </w:r>
      <w:r w:rsidR="00A53874">
        <w:rPr>
          <w:rFonts w:cs="Arial"/>
          <w:szCs w:val="22"/>
        </w:rPr>
        <w:t xml:space="preserve">webe und </w:t>
      </w:r>
      <w:r w:rsidR="002C0094">
        <w:rPr>
          <w:rFonts w:cs="Arial"/>
          <w:szCs w:val="22"/>
        </w:rPr>
        <w:t xml:space="preserve">der </w:t>
      </w:r>
      <w:proofErr w:type="spellStart"/>
      <w:r w:rsidR="002C0094">
        <w:rPr>
          <w:rFonts w:cs="Arial"/>
          <w:szCs w:val="22"/>
        </w:rPr>
        <w:t>bottTainer</w:t>
      </w:r>
      <w:proofErr w:type="spellEnd"/>
      <w:r w:rsidR="00A53874">
        <w:rPr>
          <w:rFonts w:cs="Arial"/>
          <w:szCs w:val="22"/>
        </w:rPr>
        <w:t>. Oder</w:t>
      </w:r>
      <w:r w:rsidR="002C0094" w:rsidRPr="002C0094">
        <w:rPr>
          <w:rFonts w:cs="Arial"/>
          <w:szCs w:val="22"/>
        </w:rPr>
        <w:t xml:space="preserve"> </w:t>
      </w:r>
      <w:r w:rsidR="002C0094">
        <w:rPr>
          <w:rFonts w:cs="Arial"/>
          <w:szCs w:val="22"/>
        </w:rPr>
        <w:t xml:space="preserve">das Pritschenstaufach von </w:t>
      </w:r>
      <w:proofErr w:type="spellStart"/>
      <w:r w:rsidR="002C0094">
        <w:rPr>
          <w:rFonts w:cs="Arial"/>
          <w:szCs w:val="22"/>
        </w:rPr>
        <w:t>bott</w:t>
      </w:r>
      <w:proofErr w:type="spellEnd"/>
      <w:r w:rsidR="00A53874">
        <w:rPr>
          <w:rFonts w:cs="Arial"/>
          <w:szCs w:val="22"/>
        </w:rPr>
        <w:t xml:space="preserve">. </w:t>
      </w:r>
      <w:r w:rsidR="002C0094">
        <w:rPr>
          <w:rFonts w:cs="Arial"/>
          <w:szCs w:val="22"/>
        </w:rPr>
        <w:t xml:space="preserve">Mit diesen nützlichen Hilfsmitteln ist man stets auf der sicheren Seite. Worüber sich manche nicht im Klaren sind: </w:t>
      </w:r>
      <w:r w:rsidR="00A53874">
        <w:rPr>
          <w:rFonts w:cs="Arial"/>
          <w:szCs w:val="22"/>
        </w:rPr>
        <w:t xml:space="preserve">Der Fahrer haftet mit für </w:t>
      </w:r>
      <w:r w:rsidR="002C0094">
        <w:rPr>
          <w:rFonts w:cs="Arial"/>
          <w:szCs w:val="22"/>
        </w:rPr>
        <w:t>un</w:t>
      </w:r>
      <w:r w:rsidR="00A53874">
        <w:rPr>
          <w:rFonts w:cs="Arial"/>
          <w:szCs w:val="22"/>
        </w:rPr>
        <w:t xml:space="preserve">sachgemäße Ladungssicherung. Das heißt nicht </w:t>
      </w:r>
      <w:r>
        <w:rPr>
          <w:rFonts w:cs="Arial"/>
          <w:szCs w:val="22"/>
        </w:rPr>
        <w:t xml:space="preserve">nur </w:t>
      </w:r>
      <w:r w:rsidR="00A53874">
        <w:rPr>
          <w:rFonts w:cs="Arial"/>
          <w:szCs w:val="22"/>
        </w:rPr>
        <w:t xml:space="preserve">der </w:t>
      </w:r>
      <w:r w:rsidR="005A2A8C">
        <w:rPr>
          <w:rFonts w:cs="Arial"/>
          <w:szCs w:val="22"/>
        </w:rPr>
        <w:t xml:space="preserve">Fahrzeughalter </w:t>
      </w:r>
      <w:r w:rsidR="00A53874">
        <w:rPr>
          <w:rFonts w:cs="Arial"/>
          <w:szCs w:val="22"/>
        </w:rPr>
        <w:t>wir</w:t>
      </w:r>
      <w:r>
        <w:rPr>
          <w:rFonts w:cs="Arial"/>
          <w:szCs w:val="22"/>
        </w:rPr>
        <w:t>d</w:t>
      </w:r>
      <w:r w:rsidR="00A53874">
        <w:rPr>
          <w:rFonts w:cs="Arial"/>
          <w:szCs w:val="22"/>
        </w:rPr>
        <w:t xml:space="preserve"> </w:t>
      </w:r>
      <w:r w:rsidR="002C0094">
        <w:rPr>
          <w:rFonts w:cs="Arial"/>
          <w:szCs w:val="22"/>
        </w:rPr>
        <w:t xml:space="preserve">im Falle der Fahrlässigkeit </w:t>
      </w:r>
      <w:r w:rsidR="00A53874">
        <w:rPr>
          <w:rFonts w:cs="Arial"/>
          <w:szCs w:val="22"/>
        </w:rPr>
        <w:t>verwarnt, sondern derjenige, der am Steuer sitzt. Das ist i</w:t>
      </w:r>
      <w:r w:rsidR="005A2A8C">
        <w:rPr>
          <w:rFonts w:cs="Arial"/>
          <w:szCs w:val="22"/>
        </w:rPr>
        <w:t xml:space="preserve">n der </w:t>
      </w:r>
      <w:r w:rsidR="00A53874">
        <w:rPr>
          <w:rFonts w:cs="Arial"/>
          <w:szCs w:val="22"/>
        </w:rPr>
        <w:t>Straßenverkehrs</w:t>
      </w:r>
      <w:r w:rsidR="005A2A8C">
        <w:rPr>
          <w:rFonts w:cs="Arial"/>
          <w:szCs w:val="22"/>
        </w:rPr>
        <w:t>ordnung</w:t>
      </w:r>
      <w:r w:rsidR="00A53874">
        <w:rPr>
          <w:rFonts w:cs="Arial"/>
          <w:szCs w:val="22"/>
        </w:rPr>
        <w:t>, unter anderem vom Gesetzgeber in den Paragrafen §§22, 23, so festgelegt.</w:t>
      </w:r>
    </w:p>
    <w:p w14:paraId="791F8256" w14:textId="77777777" w:rsidR="00A53874" w:rsidRDefault="00A53874" w:rsidP="00401560">
      <w:pPr>
        <w:ind w:right="1701"/>
        <w:rPr>
          <w:rFonts w:cs="Arial"/>
          <w:szCs w:val="22"/>
        </w:rPr>
      </w:pPr>
    </w:p>
    <w:p w14:paraId="15B1DB67" w14:textId="0D72687F" w:rsidR="00401560" w:rsidRDefault="00401560" w:rsidP="00401560">
      <w:pPr>
        <w:ind w:right="1701"/>
        <w:rPr>
          <w:rFonts w:cs="Arial"/>
          <w:szCs w:val="22"/>
        </w:rPr>
      </w:pPr>
      <w:r w:rsidRPr="00401560">
        <w:rPr>
          <w:rFonts w:cs="Arial"/>
          <w:szCs w:val="22"/>
        </w:rPr>
        <w:t xml:space="preserve">Loses Transportgut auf der offenen Ladefläche, wie beispielsweise feiner Sand oder Grünabfälle, ist bei starkem Fahrtwind oder heftigen Bremsmanövern nicht ohne weiteres auf der Pritsche festzuhalten. Die umherfliegende Ladung kann für andere Verkehrsteilnehmer leicht zur Gefahr werden. </w:t>
      </w:r>
      <w:proofErr w:type="spellStart"/>
      <w:r w:rsidRPr="00401560">
        <w:rPr>
          <w:rFonts w:cs="Arial"/>
          <w:szCs w:val="22"/>
        </w:rPr>
        <w:t>bott</w:t>
      </w:r>
      <w:proofErr w:type="spellEnd"/>
      <w:r w:rsidRPr="00401560">
        <w:rPr>
          <w:rFonts w:cs="Arial"/>
          <w:szCs w:val="22"/>
        </w:rPr>
        <w:t xml:space="preserve"> bietet hierfür eine praktische Lösung a</w:t>
      </w:r>
      <w:r>
        <w:rPr>
          <w:rFonts w:cs="Arial"/>
          <w:szCs w:val="22"/>
        </w:rPr>
        <w:t xml:space="preserve">n: Das Ladungssicherungsgewebe. </w:t>
      </w:r>
      <w:r w:rsidRPr="00401560">
        <w:rPr>
          <w:rFonts w:cs="Arial"/>
          <w:szCs w:val="22"/>
        </w:rPr>
        <w:t>Es hält alle noch so leichten und kleinen</w:t>
      </w:r>
      <w:r>
        <w:rPr>
          <w:rFonts w:cs="Arial"/>
          <w:szCs w:val="22"/>
        </w:rPr>
        <w:t xml:space="preserve"> Dinge auf der Ladefläche fest. </w:t>
      </w:r>
      <w:r w:rsidRPr="00401560">
        <w:rPr>
          <w:rFonts w:cs="Arial"/>
          <w:szCs w:val="22"/>
        </w:rPr>
        <w:t xml:space="preserve">Das </w:t>
      </w:r>
      <w:proofErr w:type="spellStart"/>
      <w:r w:rsidRPr="00401560">
        <w:rPr>
          <w:rFonts w:cs="Arial"/>
          <w:szCs w:val="22"/>
        </w:rPr>
        <w:t>bott</w:t>
      </w:r>
      <w:proofErr w:type="spellEnd"/>
      <w:r w:rsidRPr="00401560">
        <w:rPr>
          <w:rFonts w:cs="Arial"/>
          <w:szCs w:val="22"/>
        </w:rPr>
        <w:t xml:space="preserve"> Ladungssicherungsgewebe wurde in Anlehnung an die VDI Norm 2700 geprüft. Es ist ideal zur Sicherung von Gegenständen auf einer offenen Ladefläche.</w:t>
      </w:r>
    </w:p>
    <w:p w14:paraId="01CE16A8" w14:textId="4A828D34" w:rsidR="00C92737" w:rsidRDefault="00C92737" w:rsidP="00401560">
      <w:pPr>
        <w:ind w:right="1701"/>
        <w:rPr>
          <w:rFonts w:cs="Arial"/>
          <w:szCs w:val="22"/>
        </w:rPr>
      </w:pPr>
    </w:p>
    <w:p w14:paraId="5E8D336B" w14:textId="2DE0A7C6" w:rsidR="00C92737" w:rsidRDefault="00C92737" w:rsidP="00401560">
      <w:pPr>
        <w:ind w:right="1701"/>
        <w:rPr>
          <w:rFonts w:cs="Arial"/>
          <w:szCs w:val="22"/>
        </w:rPr>
      </w:pPr>
      <w:r>
        <w:rPr>
          <w:rFonts w:cs="Arial"/>
          <w:szCs w:val="22"/>
        </w:rPr>
        <w:t>D</w:t>
      </w:r>
      <w:r w:rsidR="008208A6">
        <w:rPr>
          <w:rFonts w:cs="Arial"/>
          <w:szCs w:val="22"/>
        </w:rPr>
        <w:t>ie Sicherung für den</w:t>
      </w:r>
      <w:r>
        <w:rPr>
          <w:rFonts w:cs="Arial"/>
          <w:szCs w:val="22"/>
        </w:rPr>
        <w:t xml:space="preserve"> Transport von Stückgut</w:t>
      </w:r>
      <w:r w:rsidR="00A53874">
        <w:rPr>
          <w:rFonts w:cs="Arial"/>
          <w:szCs w:val="22"/>
        </w:rPr>
        <w:t xml:space="preserve">, wie beispielsweise große und schwere Eimer oder Kisten, </w:t>
      </w:r>
      <w:r>
        <w:rPr>
          <w:rFonts w:cs="Arial"/>
          <w:szCs w:val="22"/>
        </w:rPr>
        <w:t>ist oft aufwändig</w:t>
      </w:r>
      <w:r w:rsidR="00E700C6">
        <w:rPr>
          <w:rFonts w:cs="Arial"/>
          <w:szCs w:val="22"/>
        </w:rPr>
        <w:t xml:space="preserve">. Vor allem auch, die sperrigen Gegenstände gut auf der Ladefläche zu sichern. </w:t>
      </w:r>
      <w:r w:rsidR="00A53874">
        <w:rPr>
          <w:rFonts w:cs="Arial"/>
          <w:szCs w:val="22"/>
        </w:rPr>
        <w:t xml:space="preserve">Dies gilt im Übrigen sowohl für </w:t>
      </w:r>
      <w:r w:rsidR="008208A6">
        <w:rPr>
          <w:rFonts w:cs="Arial"/>
          <w:szCs w:val="22"/>
        </w:rPr>
        <w:t xml:space="preserve">die </w:t>
      </w:r>
      <w:r w:rsidR="00A53874">
        <w:rPr>
          <w:rFonts w:cs="Arial"/>
          <w:szCs w:val="22"/>
        </w:rPr>
        <w:t xml:space="preserve">Pritsche als auch geschlossene Transporter. </w:t>
      </w:r>
      <w:r w:rsidR="00E700C6">
        <w:rPr>
          <w:rFonts w:cs="Arial"/>
          <w:szCs w:val="22"/>
        </w:rPr>
        <w:t>Hierbei ist d</w:t>
      </w:r>
      <w:r>
        <w:rPr>
          <w:rFonts w:cs="Arial"/>
          <w:szCs w:val="22"/>
        </w:rPr>
        <w:t xml:space="preserve">er Einsatz von Netzen eine </w:t>
      </w:r>
      <w:r w:rsidR="00E700C6">
        <w:rPr>
          <w:rFonts w:cs="Arial"/>
          <w:szCs w:val="22"/>
        </w:rPr>
        <w:t xml:space="preserve">praktische </w:t>
      </w:r>
      <w:r>
        <w:rPr>
          <w:rFonts w:cs="Arial"/>
          <w:szCs w:val="22"/>
        </w:rPr>
        <w:t>Variante</w:t>
      </w:r>
      <w:r w:rsidR="00E700C6">
        <w:rPr>
          <w:rFonts w:cs="Arial"/>
          <w:szCs w:val="22"/>
        </w:rPr>
        <w:t>.</w:t>
      </w:r>
      <w:r>
        <w:rPr>
          <w:rFonts w:cs="Arial"/>
          <w:szCs w:val="22"/>
        </w:rPr>
        <w:t xml:space="preserve"> Schnellere und sichere Hilfsmittel, </w:t>
      </w:r>
      <w:r w:rsidR="00E700C6">
        <w:rPr>
          <w:rFonts w:cs="Arial"/>
          <w:szCs w:val="22"/>
        </w:rPr>
        <w:t xml:space="preserve">wie beispielsweise das </w:t>
      </w:r>
      <w:proofErr w:type="spellStart"/>
      <w:r w:rsidR="00E700C6">
        <w:rPr>
          <w:rFonts w:cs="Arial"/>
          <w:szCs w:val="22"/>
        </w:rPr>
        <w:t>bott</w:t>
      </w:r>
      <w:proofErr w:type="spellEnd"/>
      <w:r>
        <w:rPr>
          <w:rFonts w:cs="Arial"/>
          <w:szCs w:val="22"/>
        </w:rPr>
        <w:t xml:space="preserve"> Ladungssicherungsgewebe</w:t>
      </w:r>
      <w:r w:rsidR="00E700C6">
        <w:rPr>
          <w:rFonts w:cs="Arial"/>
          <w:szCs w:val="22"/>
        </w:rPr>
        <w:t>, erleichtern es einem, potenzielle Gefahren durch schlecht gesicherte Fracht zu verhindern.</w:t>
      </w:r>
      <w:r w:rsidR="008208A6">
        <w:rPr>
          <w:rFonts w:cs="Arial"/>
          <w:szCs w:val="22"/>
        </w:rPr>
        <w:t xml:space="preserve"> Es ist zwingend darauf zu a</w:t>
      </w:r>
      <w:r w:rsidR="00A53874">
        <w:rPr>
          <w:rFonts w:cs="Arial"/>
          <w:szCs w:val="22"/>
        </w:rPr>
        <w:t>chten, dass das Gewicht der Fracht nicht die zulässige Belastung des Ladungssicherungsnetzes übersteigt.</w:t>
      </w:r>
    </w:p>
    <w:p w14:paraId="684BD8CA" w14:textId="77777777" w:rsidR="00C92737" w:rsidRPr="00401560" w:rsidRDefault="00C92737" w:rsidP="00401560">
      <w:pPr>
        <w:ind w:right="1701"/>
        <w:rPr>
          <w:rFonts w:cs="Arial"/>
          <w:szCs w:val="22"/>
        </w:rPr>
      </w:pPr>
    </w:p>
    <w:p w14:paraId="06B3FE54" w14:textId="17FFC64B" w:rsidR="00401560" w:rsidRPr="00401560" w:rsidRDefault="00401560" w:rsidP="00401560">
      <w:pPr>
        <w:ind w:right="1701"/>
        <w:rPr>
          <w:rFonts w:cs="Arial"/>
          <w:szCs w:val="22"/>
        </w:rPr>
      </w:pPr>
      <w:r w:rsidRPr="00401560">
        <w:rPr>
          <w:rFonts w:cs="Arial"/>
          <w:szCs w:val="22"/>
        </w:rPr>
        <w:t xml:space="preserve">Das Ladungssicherungsgewebe von </w:t>
      </w:r>
      <w:proofErr w:type="spellStart"/>
      <w:r w:rsidRPr="00401560">
        <w:rPr>
          <w:rFonts w:cs="Arial"/>
          <w:szCs w:val="22"/>
        </w:rPr>
        <w:t>bott</w:t>
      </w:r>
      <w:proofErr w:type="spellEnd"/>
      <w:r w:rsidRPr="00401560">
        <w:rPr>
          <w:rFonts w:cs="Arial"/>
          <w:szCs w:val="22"/>
        </w:rPr>
        <w:t xml:space="preserve"> hat außerdem den großen Vorteil, dass man von außen nicht sieh</w:t>
      </w:r>
      <w:r>
        <w:rPr>
          <w:rFonts w:cs="Arial"/>
          <w:szCs w:val="22"/>
        </w:rPr>
        <w:t xml:space="preserve">t, was sich darunter befindet. </w:t>
      </w:r>
      <w:r w:rsidRPr="00401560">
        <w:rPr>
          <w:rFonts w:cs="Arial"/>
          <w:szCs w:val="22"/>
        </w:rPr>
        <w:t xml:space="preserve">Das Gewebe ist blickdicht wie eine Plane, aber dennoch </w:t>
      </w:r>
      <w:r w:rsidR="00A52635">
        <w:rPr>
          <w:rFonts w:cs="Arial"/>
          <w:szCs w:val="22"/>
        </w:rPr>
        <w:t>l</w:t>
      </w:r>
      <w:r w:rsidRPr="00401560">
        <w:rPr>
          <w:rFonts w:cs="Arial"/>
          <w:szCs w:val="22"/>
        </w:rPr>
        <w:t>uftdurchlässig wie ein Netz. So schützt das anthrazitfar</w:t>
      </w:r>
      <w:r>
        <w:rPr>
          <w:rFonts w:cs="Arial"/>
          <w:szCs w:val="22"/>
        </w:rPr>
        <w:t xml:space="preserve">bene Gewebe auch vor Diebstahl. </w:t>
      </w:r>
      <w:r w:rsidRPr="00401560">
        <w:rPr>
          <w:rFonts w:cs="Arial"/>
          <w:szCs w:val="22"/>
        </w:rPr>
        <w:t xml:space="preserve">Zusammengewickelt nimmt es wenig Platz weg und ist vorne an </w:t>
      </w:r>
      <w:r>
        <w:rPr>
          <w:rFonts w:cs="Arial"/>
          <w:szCs w:val="22"/>
        </w:rPr>
        <w:t xml:space="preserve">der Pritsche immer griffbereit. </w:t>
      </w:r>
      <w:r w:rsidRPr="00401560">
        <w:rPr>
          <w:rFonts w:cs="Arial"/>
          <w:szCs w:val="22"/>
        </w:rPr>
        <w:t xml:space="preserve">Erhältlich ist das Ladungssicherungsgewebe von </w:t>
      </w:r>
      <w:proofErr w:type="spellStart"/>
      <w:r w:rsidRPr="00401560">
        <w:rPr>
          <w:rFonts w:cs="Arial"/>
          <w:szCs w:val="22"/>
        </w:rPr>
        <w:t>bott</w:t>
      </w:r>
      <w:proofErr w:type="spellEnd"/>
      <w:r w:rsidRPr="00401560">
        <w:rPr>
          <w:rFonts w:cs="Arial"/>
          <w:szCs w:val="22"/>
        </w:rPr>
        <w:t xml:space="preserve"> in vier verschiedenen Abmessungen und passt so auf alle gängigen Pritschengrößen.</w:t>
      </w:r>
      <w:bookmarkStart w:id="0" w:name="_GoBack"/>
      <w:bookmarkEnd w:id="0"/>
    </w:p>
    <w:p w14:paraId="4D4BB4F6" w14:textId="08F4F5FD" w:rsidR="00B42AE0" w:rsidRDefault="00B42AE0" w:rsidP="00B42AE0">
      <w:pPr>
        <w:ind w:right="1701"/>
        <w:rPr>
          <w:rFonts w:cs="Arial"/>
          <w:szCs w:val="22"/>
        </w:rPr>
      </w:pPr>
    </w:p>
    <w:p w14:paraId="272C73DB" w14:textId="77777777" w:rsidR="008208A6" w:rsidRDefault="008208A6">
      <w:pPr>
        <w:rPr>
          <w:rFonts w:cs="Arial"/>
          <w:szCs w:val="22"/>
        </w:rPr>
      </w:pPr>
      <w:r>
        <w:rPr>
          <w:rFonts w:cs="Arial"/>
          <w:szCs w:val="22"/>
        </w:rPr>
        <w:br w:type="page"/>
      </w:r>
    </w:p>
    <w:p w14:paraId="22ACA9BA" w14:textId="54F80DD9" w:rsidR="00C92737" w:rsidRDefault="00C92737" w:rsidP="00401560">
      <w:pPr>
        <w:ind w:right="1701"/>
        <w:rPr>
          <w:rFonts w:cs="Arial"/>
          <w:szCs w:val="22"/>
        </w:rPr>
      </w:pPr>
    </w:p>
    <w:p w14:paraId="7BC4766F" w14:textId="230A76C1" w:rsidR="00C92737" w:rsidRPr="00401560" w:rsidRDefault="008208A6" w:rsidP="00401560">
      <w:pPr>
        <w:ind w:right="1701"/>
        <w:rPr>
          <w:rFonts w:cs="Arial"/>
          <w:szCs w:val="22"/>
        </w:rPr>
      </w:pPr>
      <w:proofErr w:type="spellStart"/>
      <w:r w:rsidRPr="008208A6">
        <w:rPr>
          <w:rFonts w:cs="Arial"/>
          <w:szCs w:val="22"/>
        </w:rPr>
        <w:t>bott</w:t>
      </w:r>
      <w:proofErr w:type="spellEnd"/>
      <w:r w:rsidRPr="008208A6">
        <w:rPr>
          <w:rFonts w:cs="Arial"/>
          <w:szCs w:val="22"/>
        </w:rPr>
        <w:t xml:space="preserve"> entwickelte den </w:t>
      </w:r>
      <w:proofErr w:type="spellStart"/>
      <w:r w:rsidRPr="008208A6">
        <w:rPr>
          <w:rFonts w:cs="Arial"/>
          <w:szCs w:val="22"/>
        </w:rPr>
        <w:t>bottTainer</w:t>
      </w:r>
      <w:proofErr w:type="spellEnd"/>
      <w:r w:rsidRPr="008208A6">
        <w:rPr>
          <w:rFonts w:cs="Arial"/>
          <w:szCs w:val="22"/>
        </w:rPr>
        <w:t xml:space="preserve"> für die Ladungssicherung und den Schutz vor Diebstahl auf Pritschen- und Pick-Up-Fahrzeugen. Der </w:t>
      </w:r>
      <w:proofErr w:type="spellStart"/>
      <w:r w:rsidRPr="008208A6">
        <w:rPr>
          <w:rFonts w:cs="Arial"/>
          <w:szCs w:val="22"/>
        </w:rPr>
        <w:t>bottTainer</w:t>
      </w:r>
      <w:proofErr w:type="spellEnd"/>
      <w:r w:rsidRPr="008208A6">
        <w:rPr>
          <w:rFonts w:cs="Arial"/>
          <w:szCs w:val="22"/>
        </w:rPr>
        <w:t xml:space="preserve"> organisiert Werkzeug und Material auf der offenen Ladefläche optimal. Seine robuste Rahmenkonstruktion verleiht ihm eine hohe Stabilität. Die Seitenteile und der Boden des </w:t>
      </w:r>
      <w:proofErr w:type="spellStart"/>
      <w:r w:rsidRPr="008208A6">
        <w:rPr>
          <w:rFonts w:cs="Arial"/>
          <w:szCs w:val="22"/>
        </w:rPr>
        <w:t>bottTainers</w:t>
      </w:r>
      <w:proofErr w:type="spellEnd"/>
      <w:r w:rsidRPr="008208A6">
        <w:rPr>
          <w:rFonts w:cs="Arial"/>
          <w:szCs w:val="22"/>
        </w:rPr>
        <w:t xml:space="preserve"> sind aus strapazierbarem, verzinktem Stahlblech gefertigt, die Kanten zusätzlich verstärkt. Zahlreiche Möglichkeiten zum Aufteilen des Stauraums mit Schubladen, </w:t>
      </w:r>
      <w:proofErr w:type="spellStart"/>
      <w:r w:rsidRPr="008208A6">
        <w:rPr>
          <w:rFonts w:cs="Arial"/>
          <w:szCs w:val="22"/>
        </w:rPr>
        <w:t>bottBoxen</w:t>
      </w:r>
      <w:proofErr w:type="spellEnd"/>
      <w:r w:rsidRPr="008208A6">
        <w:rPr>
          <w:rFonts w:cs="Arial"/>
          <w:szCs w:val="22"/>
        </w:rPr>
        <w:t xml:space="preserve"> oder Koffersystemen machen den </w:t>
      </w:r>
      <w:proofErr w:type="spellStart"/>
      <w:r w:rsidRPr="008208A6">
        <w:rPr>
          <w:rFonts w:cs="Arial"/>
          <w:szCs w:val="22"/>
        </w:rPr>
        <w:t>bottTainer</w:t>
      </w:r>
      <w:proofErr w:type="spellEnd"/>
      <w:r w:rsidRPr="008208A6">
        <w:rPr>
          <w:rFonts w:cs="Arial"/>
          <w:szCs w:val="22"/>
        </w:rPr>
        <w:t xml:space="preserve"> zu einem Multitalent.</w:t>
      </w:r>
    </w:p>
    <w:p w14:paraId="2171E5DB" w14:textId="77777777" w:rsidR="008208A6" w:rsidRDefault="008208A6" w:rsidP="008208A6">
      <w:pPr>
        <w:ind w:right="1701"/>
        <w:rPr>
          <w:rFonts w:cs="Arial"/>
          <w:szCs w:val="22"/>
        </w:rPr>
      </w:pPr>
    </w:p>
    <w:p w14:paraId="1100A797" w14:textId="6129F391" w:rsidR="008208A6" w:rsidRDefault="008208A6" w:rsidP="008208A6">
      <w:pPr>
        <w:ind w:right="1701"/>
        <w:rPr>
          <w:rFonts w:cs="Arial"/>
          <w:szCs w:val="22"/>
        </w:rPr>
      </w:pPr>
      <w:r w:rsidRPr="00401560">
        <w:rPr>
          <w:rFonts w:cs="Arial"/>
          <w:szCs w:val="22"/>
        </w:rPr>
        <w:t xml:space="preserve">Eine andere, attraktive Möglichkeit für die Ladungssicherung auf der offenen Ladefläche bietet </w:t>
      </w:r>
      <w:proofErr w:type="spellStart"/>
      <w:r w:rsidRPr="00401560">
        <w:rPr>
          <w:rFonts w:cs="Arial"/>
          <w:szCs w:val="22"/>
        </w:rPr>
        <w:t>bot</w:t>
      </w:r>
      <w:r>
        <w:rPr>
          <w:rFonts w:cs="Arial"/>
          <w:szCs w:val="22"/>
        </w:rPr>
        <w:t>t</w:t>
      </w:r>
      <w:proofErr w:type="spellEnd"/>
      <w:r>
        <w:rPr>
          <w:rFonts w:cs="Arial"/>
          <w:szCs w:val="22"/>
        </w:rPr>
        <w:t xml:space="preserve"> mit dem Pritschenstaufach an. </w:t>
      </w:r>
      <w:r w:rsidRPr="00401560">
        <w:rPr>
          <w:rFonts w:cs="Arial"/>
          <w:szCs w:val="22"/>
        </w:rPr>
        <w:t>Es ist stufenlos in der Breite anzupassen. Daher ist es einfach zu montieren und bewahrt Schaufeln, Besen u</w:t>
      </w:r>
      <w:r>
        <w:rPr>
          <w:rFonts w:cs="Arial"/>
          <w:szCs w:val="22"/>
        </w:rPr>
        <w:t xml:space="preserve">nd anderes Werkzeug sauber auf. </w:t>
      </w:r>
      <w:r w:rsidRPr="00401560">
        <w:rPr>
          <w:rFonts w:cs="Arial"/>
          <w:szCs w:val="22"/>
        </w:rPr>
        <w:t>Die hochgeklappten Bordwände schließen alles darin sicher ein. So schützt das Fach vor Diebstahl.</w:t>
      </w:r>
    </w:p>
    <w:p w14:paraId="12BDC827" w14:textId="57CE715B" w:rsidR="00401560" w:rsidRPr="00401560" w:rsidRDefault="00401560" w:rsidP="00401560">
      <w:pPr>
        <w:ind w:right="1701"/>
        <w:rPr>
          <w:rFonts w:cs="Arial"/>
          <w:szCs w:val="22"/>
        </w:rPr>
      </w:pPr>
    </w:p>
    <w:p w14:paraId="293D8B14" w14:textId="25DF8507" w:rsidR="00401560" w:rsidRPr="00401560" w:rsidRDefault="00C213E2" w:rsidP="00401560">
      <w:pPr>
        <w:ind w:right="1701"/>
        <w:rPr>
          <w:rFonts w:cs="Arial"/>
          <w:szCs w:val="22"/>
        </w:rPr>
      </w:pPr>
      <w:r w:rsidRPr="00C213E2">
        <w:rPr>
          <w:rFonts w:cs="Arial"/>
          <w:noProof/>
          <w:color w:val="7F7F7F" w:themeColor="text1" w:themeTint="80"/>
          <w:sz w:val="20"/>
          <w:szCs w:val="20"/>
        </w:rPr>
        <w:drawing>
          <wp:anchor distT="0" distB="0" distL="114300" distR="114300" simplePos="0" relativeHeight="251659264" behindDoc="1" locked="0" layoutInCell="1" allowOverlap="1" wp14:anchorId="75443CF3" wp14:editId="1A11E829">
            <wp:simplePos x="0" y="0"/>
            <wp:positionH relativeFrom="column">
              <wp:posOffset>4777223</wp:posOffset>
            </wp:positionH>
            <wp:positionV relativeFrom="paragraph">
              <wp:posOffset>198726</wp:posOffset>
            </wp:positionV>
            <wp:extent cx="1510437" cy="1133779"/>
            <wp:effectExtent l="0" t="0" r="0" b="0"/>
            <wp:wrapNone/>
            <wp:docPr id="4" name="Grafik 4" descr="G:\Marketing\Mitarbeiter\Theurer\Pressemeldungen\20210216_LaSi_Pritschen\01_PM_bott_Ladungssicherung_Pritschen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216_LaSi_Pritschen\01_PM_bott_Ladungssicherung_Pritschen_2021.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523150" cy="1143322"/>
                    </a:xfrm>
                    <a:prstGeom prst="rect">
                      <a:avLst/>
                    </a:prstGeom>
                    <a:noFill/>
                    <a:ln>
                      <a:noFill/>
                    </a:ln>
                  </pic:spPr>
                </pic:pic>
              </a:graphicData>
            </a:graphic>
            <wp14:sizeRelH relativeFrom="page">
              <wp14:pctWidth>0</wp14:pctWidth>
            </wp14:sizeRelH>
            <wp14:sizeRelV relativeFrom="page">
              <wp14:pctHeight>0</wp14:pctHeight>
            </wp14:sizeRelV>
          </wp:anchor>
        </w:drawing>
      </w:r>
      <w:r w:rsidR="00401560" w:rsidRPr="00401560">
        <w:rPr>
          <w:rFonts w:cs="Arial"/>
          <w:szCs w:val="22"/>
        </w:rPr>
        <w:t>Alle Infos zu</w:t>
      </w:r>
      <w:r w:rsidR="00A53874">
        <w:rPr>
          <w:rFonts w:cs="Arial"/>
          <w:szCs w:val="22"/>
        </w:rPr>
        <w:t xml:space="preserve"> den Hilfsmitteln zur L</w:t>
      </w:r>
      <w:r w:rsidR="00401560" w:rsidRPr="00401560">
        <w:rPr>
          <w:rFonts w:cs="Arial"/>
          <w:szCs w:val="22"/>
        </w:rPr>
        <w:t xml:space="preserve">adungssicherung </w:t>
      </w:r>
      <w:r w:rsidR="00A53874">
        <w:rPr>
          <w:rFonts w:cs="Arial"/>
          <w:szCs w:val="22"/>
        </w:rPr>
        <w:t xml:space="preserve">erhalten Sie bei Ihren </w:t>
      </w:r>
      <w:proofErr w:type="spellStart"/>
      <w:r w:rsidR="00401560" w:rsidRPr="00401560">
        <w:rPr>
          <w:rFonts w:cs="Arial"/>
          <w:szCs w:val="22"/>
        </w:rPr>
        <w:t>bott</w:t>
      </w:r>
      <w:proofErr w:type="spellEnd"/>
      <w:r w:rsidR="00401560" w:rsidRPr="00401560">
        <w:rPr>
          <w:rFonts w:cs="Arial"/>
          <w:szCs w:val="22"/>
        </w:rPr>
        <w:t xml:space="preserve"> Servicepartner, in den </w:t>
      </w:r>
      <w:proofErr w:type="spellStart"/>
      <w:r w:rsidR="00401560" w:rsidRPr="00401560">
        <w:rPr>
          <w:rFonts w:cs="Arial"/>
          <w:szCs w:val="22"/>
        </w:rPr>
        <w:t>bott</w:t>
      </w:r>
      <w:proofErr w:type="spellEnd"/>
      <w:r w:rsidR="00401560" w:rsidRPr="00401560">
        <w:rPr>
          <w:rFonts w:cs="Arial"/>
          <w:szCs w:val="22"/>
        </w:rPr>
        <w:t xml:space="preserve"> Niederlassungen oder im Internet über </w:t>
      </w:r>
      <w:hyperlink r:id="rId9" w:history="1">
        <w:r w:rsidR="00401560" w:rsidRPr="000526F1">
          <w:rPr>
            <w:rStyle w:val="Hyperlink"/>
            <w:rFonts w:cs="Arial"/>
            <w:szCs w:val="22"/>
          </w:rPr>
          <w:t>www.bott.de</w:t>
        </w:r>
      </w:hyperlink>
      <w:r w:rsidR="00401560">
        <w:rPr>
          <w:rFonts w:cs="Arial"/>
          <w:szCs w:val="22"/>
        </w:rPr>
        <w:t xml:space="preserve">. </w:t>
      </w:r>
      <w:r w:rsidR="00401560" w:rsidRPr="00401560">
        <w:rPr>
          <w:rFonts w:cs="Arial"/>
          <w:szCs w:val="22"/>
        </w:rPr>
        <w:t xml:space="preserve">Bei Fragen zu den Details hilft Ihnen </w:t>
      </w:r>
      <w:proofErr w:type="spellStart"/>
      <w:r w:rsidR="00401560" w:rsidRPr="00401560">
        <w:rPr>
          <w:rFonts w:cs="Arial"/>
          <w:szCs w:val="22"/>
        </w:rPr>
        <w:t>bott</w:t>
      </w:r>
      <w:proofErr w:type="spellEnd"/>
      <w:r w:rsidR="00401560" w:rsidRPr="00401560">
        <w:rPr>
          <w:rFonts w:cs="Arial"/>
          <w:szCs w:val="22"/>
        </w:rPr>
        <w:t xml:space="preserve"> unter der Rufnummer +49 (7971) 251-251 gerne weiter.</w:t>
      </w:r>
    </w:p>
    <w:p w14:paraId="5F4EF436" w14:textId="38920874" w:rsidR="008A3031" w:rsidRDefault="008A3031" w:rsidP="00B42AE0">
      <w:pPr>
        <w:ind w:right="1701"/>
        <w:rPr>
          <w:rFonts w:cs="Arial"/>
          <w:noProof/>
          <w:sz w:val="20"/>
          <w:szCs w:val="20"/>
        </w:rPr>
      </w:pPr>
    </w:p>
    <w:p w14:paraId="30CB3BD5" w14:textId="35DB9100" w:rsidR="00670907" w:rsidRPr="00E21777" w:rsidRDefault="001513EF" w:rsidP="00B42AE0">
      <w:pPr>
        <w:ind w:right="1701"/>
        <w:rPr>
          <w:rFonts w:cs="Arial"/>
          <w:noProof/>
          <w:sz w:val="20"/>
          <w:szCs w:val="20"/>
        </w:rPr>
      </w:pPr>
      <w:r w:rsidRPr="009F27F9">
        <w:rPr>
          <w:rFonts w:cs="Arial"/>
          <w:noProof/>
          <w:sz w:val="20"/>
          <w:szCs w:val="20"/>
        </w:rPr>
        <w:t xml:space="preserve">- </w:t>
      </w:r>
      <w:r w:rsidR="005267BB">
        <w:rPr>
          <w:rFonts w:cs="Arial"/>
          <w:noProof/>
          <w:sz w:val="20"/>
          <w:szCs w:val="20"/>
        </w:rPr>
        <w:t>1</w:t>
      </w:r>
      <w:r w:rsidR="00401560">
        <w:rPr>
          <w:rFonts w:cs="Arial"/>
          <w:noProof/>
          <w:sz w:val="20"/>
          <w:szCs w:val="20"/>
        </w:rPr>
        <w:t>6</w:t>
      </w:r>
      <w:r w:rsidR="002E0E66">
        <w:rPr>
          <w:rFonts w:cs="Arial"/>
          <w:noProof/>
          <w:sz w:val="20"/>
          <w:szCs w:val="20"/>
        </w:rPr>
        <w:t>. Februar</w:t>
      </w:r>
      <w:r w:rsidR="00DF69CB">
        <w:rPr>
          <w:rFonts w:cs="Arial"/>
          <w:noProof/>
          <w:sz w:val="20"/>
          <w:szCs w:val="20"/>
        </w:rPr>
        <w:t xml:space="preserve"> 20</w:t>
      </w:r>
      <w:r w:rsidR="008A3031">
        <w:rPr>
          <w:rFonts w:cs="Arial"/>
          <w:noProof/>
          <w:sz w:val="20"/>
          <w:szCs w:val="20"/>
        </w:rPr>
        <w:t>21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7FC31DF6" w14:textId="55A64167" w:rsidR="00CD662C" w:rsidRDefault="00CD662C" w:rsidP="00B42AE0">
      <w:pPr>
        <w:ind w:right="1701"/>
        <w:rPr>
          <w:rFonts w:ascii="Frutiger 45 Light" w:hAnsi="Frutiger 45 Light"/>
          <w:sz w:val="18"/>
          <w:szCs w:val="18"/>
        </w:rPr>
      </w:pPr>
    </w:p>
    <w:p w14:paraId="7B61606C" w14:textId="2DE6881E" w:rsidR="006A511D" w:rsidRDefault="006A511D" w:rsidP="00B42AE0">
      <w:pPr>
        <w:ind w:right="1701"/>
        <w:rPr>
          <w:rFonts w:ascii="Frutiger 45 Light" w:hAnsi="Frutiger 45 Light"/>
          <w:sz w:val="18"/>
          <w:szCs w:val="18"/>
        </w:rPr>
      </w:pPr>
    </w:p>
    <w:p w14:paraId="61BD0B64" w14:textId="39682DC1" w:rsidR="00986522" w:rsidRDefault="00986522" w:rsidP="00B42AE0">
      <w:pPr>
        <w:ind w:right="1701"/>
        <w:rPr>
          <w:rFonts w:ascii="Frutiger 45 Light" w:hAnsi="Frutiger 45 Light"/>
          <w:sz w:val="18"/>
          <w:szCs w:val="18"/>
        </w:rPr>
      </w:pPr>
      <w:r>
        <w:rPr>
          <w:rFonts w:ascii="Frutiger 45 Light" w:hAnsi="Frutiger 45 Light"/>
          <w:sz w:val="18"/>
          <w:szCs w:val="18"/>
        </w:rPr>
        <w:t>Bildmaterial:</w:t>
      </w:r>
    </w:p>
    <w:p w14:paraId="2C6AD46B" w14:textId="45546073" w:rsidR="00986522" w:rsidRPr="00986522" w:rsidRDefault="00C213E2" w:rsidP="00B42AE0">
      <w:pPr>
        <w:ind w:right="1701"/>
        <w:rPr>
          <w:rFonts w:ascii="Frutiger 45 Light" w:hAnsi="Frutiger 45 Light"/>
          <w:sz w:val="18"/>
          <w:szCs w:val="18"/>
        </w:rPr>
      </w:pPr>
      <w:r w:rsidRPr="00C213E2">
        <w:rPr>
          <w:rFonts w:cs="Arial"/>
          <w:noProof/>
          <w:color w:val="7F7F7F" w:themeColor="text1" w:themeTint="80"/>
          <w:sz w:val="20"/>
          <w:szCs w:val="20"/>
        </w:rPr>
        <w:drawing>
          <wp:anchor distT="0" distB="0" distL="114300" distR="114300" simplePos="0" relativeHeight="251658240" behindDoc="1" locked="0" layoutInCell="1" allowOverlap="1" wp14:anchorId="6B0999FD" wp14:editId="3C041D60">
            <wp:simplePos x="0" y="0"/>
            <wp:positionH relativeFrom="column">
              <wp:posOffset>4767569</wp:posOffset>
            </wp:positionH>
            <wp:positionV relativeFrom="paragraph">
              <wp:posOffset>132688</wp:posOffset>
            </wp:positionV>
            <wp:extent cx="1576109" cy="1406658"/>
            <wp:effectExtent l="0" t="0" r="5080" b="3175"/>
            <wp:wrapNone/>
            <wp:docPr id="5" name="Grafik 5" descr="G:\Marketing\Mitarbeiter\Theurer\Pressemeldungen\20210216_LaSi_Pritschen\02_PM_bott_Ladungssicherung_Pritschen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216_LaSi_Pritschen\02_PM_bott_Ladungssicherung_Pritschen_2021.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78738" cy="14090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FC47E7" w14:textId="336F0660" w:rsidR="007A55D0" w:rsidRDefault="00B42AE0" w:rsidP="00B42AE0">
      <w:pPr>
        <w:pStyle w:val="Listenabsatz"/>
        <w:numPr>
          <w:ilvl w:val="0"/>
          <w:numId w:val="5"/>
        </w:numPr>
        <w:ind w:right="1701"/>
        <w:rPr>
          <w:rFonts w:ascii="Frutiger 45 Light" w:hAnsi="Frutiger 45 Light"/>
          <w:sz w:val="18"/>
          <w:szCs w:val="18"/>
        </w:rPr>
      </w:pPr>
      <w:r>
        <w:rPr>
          <w:rFonts w:ascii="Frutiger 45 Light" w:hAnsi="Frutiger 45 Light"/>
          <w:sz w:val="18"/>
          <w:szCs w:val="18"/>
        </w:rPr>
        <w:t xml:space="preserve">Der </w:t>
      </w:r>
      <w:proofErr w:type="spellStart"/>
      <w:r w:rsidR="005A2A8C">
        <w:rPr>
          <w:rFonts w:ascii="Frutiger 45 Light" w:hAnsi="Frutiger 45 Light"/>
          <w:sz w:val="18"/>
          <w:szCs w:val="18"/>
        </w:rPr>
        <w:t>bottTainer</w:t>
      </w:r>
      <w:proofErr w:type="spellEnd"/>
      <w:r w:rsidR="005A2A8C">
        <w:rPr>
          <w:rFonts w:ascii="Frutiger 45 Light" w:hAnsi="Frutiger 45 Light"/>
          <w:sz w:val="18"/>
          <w:szCs w:val="18"/>
        </w:rPr>
        <w:t xml:space="preserve"> organisiert und sichert das Equipment auf der offenen Ladefläche.</w:t>
      </w:r>
    </w:p>
    <w:p w14:paraId="79B463F0" w14:textId="51EF2A67" w:rsidR="005A2A8C" w:rsidRDefault="005A2A8C" w:rsidP="00B42AE0">
      <w:pPr>
        <w:pStyle w:val="Listenabsatz"/>
        <w:numPr>
          <w:ilvl w:val="0"/>
          <w:numId w:val="5"/>
        </w:numPr>
        <w:ind w:right="1701"/>
        <w:rPr>
          <w:rFonts w:ascii="Frutiger 45 Light" w:hAnsi="Frutiger 45 Light"/>
          <w:sz w:val="18"/>
          <w:szCs w:val="18"/>
        </w:rPr>
      </w:pPr>
      <w:r>
        <w:rPr>
          <w:rFonts w:ascii="Frutiger 45 Light" w:hAnsi="Frutiger 45 Light"/>
          <w:sz w:val="18"/>
          <w:szCs w:val="18"/>
        </w:rPr>
        <w:t xml:space="preserve">Das Ladungssicherungsgewebe von </w:t>
      </w:r>
      <w:proofErr w:type="spellStart"/>
      <w:r>
        <w:rPr>
          <w:rFonts w:ascii="Frutiger 45 Light" w:hAnsi="Frutiger 45 Light"/>
          <w:sz w:val="18"/>
          <w:szCs w:val="18"/>
        </w:rPr>
        <w:t>bott</w:t>
      </w:r>
      <w:proofErr w:type="spellEnd"/>
      <w:r>
        <w:rPr>
          <w:rFonts w:ascii="Frutiger 45 Light" w:hAnsi="Frutiger 45 Light"/>
          <w:sz w:val="18"/>
          <w:szCs w:val="18"/>
        </w:rPr>
        <w:t xml:space="preserve"> ist ein praktisches und nützliches Hilfsmittel für die Pritsche, aber auch im geschlossenen Transporter.</w:t>
      </w:r>
    </w:p>
    <w:p w14:paraId="0E694B31" w14:textId="35ABA625" w:rsidR="005A2A8C" w:rsidRPr="00B42AE0" w:rsidRDefault="005A2A8C" w:rsidP="00B42AE0">
      <w:pPr>
        <w:pStyle w:val="Listenabsatz"/>
        <w:numPr>
          <w:ilvl w:val="0"/>
          <w:numId w:val="5"/>
        </w:numPr>
        <w:ind w:right="1701"/>
        <w:rPr>
          <w:rFonts w:ascii="Frutiger 45 Light" w:hAnsi="Frutiger 45 Light"/>
          <w:sz w:val="18"/>
          <w:szCs w:val="18"/>
        </w:rPr>
      </w:pPr>
      <w:r>
        <w:rPr>
          <w:rFonts w:ascii="Frutiger 45 Light" w:hAnsi="Frutiger 45 Light"/>
          <w:sz w:val="18"/>
          <w:szCs w:val="18"/>
        </w:rPr>
        <w:t>Das Pritschenstaufach ist eine schlaue und einfache Lösung für das sichere Unterbringen von Schaufeln und Besen.</w:t>
      </w:r>
    </w:p>
    <w:p w14:paraId="005F2DC8" w14:textId="45BEDF0B" w:rsidR="001C223A" w:rsidRDefault="001C223A" w:rsidP="00B42AE0">
      <w:pPr>
        <w:ind w:right="1701"/>
        <w:rPr>
          <w:rFonts w:cs="Arial"/>
          <w:color w:val="7F7F7F" w:themeColor="text1" w:themeTint="80"/>
          <w:sz w:val="20"/>
          <w:szCs w:val="20"/>
        </w:rPr>
      </w:pPr>
    </w:p>
    <w:p w14:paraId="140E9A35" w14:textId="1C0ED7D0" w:rsidR="002E0E66" w:rsidRDefault="002E0E66" w:rsidP="00B42AE0">
      <w:pPr>
        <w:ind w:right="1701"/>
        <w:rPr>
          <w:rFonts w:cs="Arial"/>
          <w:color w:val="7F7F7F" w:themeColor="text1" w:themeTint="80"/>
          <w:sz w:val="20"/>
          <w:szCs w:val="20"/>
        </w:rPr>
      </w:pPr>
    </w:p>
    <w:p w14:paraId="469F6F00" w14:textId="43566E43" w:rsidR="004C0601" w:rsidRPr="00B42AE0" w:rsidRDefault="00C213E2" w:rsidP="00B42AE0">
      <w:pPr>
        <w:ind w:right="2126"/>
        <w:rPr>
          <w:rFonts w:cs="Arial"/>
          <w:color w:val="7F7F7F" w:themeColor="text1" w:themeTint="80"/>
          <w:sz w:val="20"/>
          <w:szCs w:val="20"/>
        </w:rPr>
      </w:pPr>
      <w:r w:rsidRPr="00C213E2">
        <w:rPr>
          <w:rFonts w:cs="Arial"/>
          <w:noProof/>
          <w:color w:val="7F7F7F" w:themeColor="text1" w:themeTint="80"/>
          <w:sz w:val="20"/>
          <w:szCs w:val="20"/>
        </w:rPr>
        <w:drawing>
          <wp:anchor distT="0" distB="0" distL="114300" distR="114300" simplePos="0" relativeHeight="251660288" behindDoc="1" locked="0" layoutInCell="1" allowOverlap="1" wp14:anchorId="5B8D5CFD" wp14:editId="04E7B35C">
            <wp:simplePos x="0" y="0"/>
            <wp:positionH relativeFrom="column">
              <wp:posOffset>4771721</wp:posOffset>
            </wp:positionH>
            <wp:positionV relativeFrom="paragraph">
              <wp:posOffset>504190</wp:posOffset>
            </wp:positionV>
            <wp:extent cx="1599878" cy="1200040"/>
            <wp:effectExtent l="0" t="0" r="635" b="635"/>
            <wp:wrapNone/>
            <wp:docPr id="2" name="Grafik 2" descr="G:\Marketing\Mitarbeiter\Theurer\Pressemeldungen\20210216_LaSi_Pritschen\03_PM_bott_Ladungssicherung_Pritschen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216_LaSi_Pritschen\03_PM_bott_Ladungssicherung_Pritschen_2021.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599878" cy="12000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ist der Systemanbieter für effizientes Arbeiten. Die Fahrzeug- und </w:t>
      </w:r>
      <w:r w:rsidR="00AD3160">
        <w:rPr>
          <w:rFonts w:cs="Arial"/>
          <w:color w:val="7F7F7F" w:themeColor="text1" w:themeTint="80"/>
          <w:sz w:val="20"/>
          <w:szCs w:val="20"/>
        </w:rPr>
        <w:t>B</w:t>
      </w:r>
      <w:r w:rsidR="00DF69CB" w:rsidRPr="00DF69CB">
        <w:rPr>
          <w:rFonts w:cs="Arial"/>
          <w:color w:val="7F7F7F" w:themeColor="text1" w:themeTint="80"/>
          <w:sz w:val="20"/>
          <w:szCs w:val="20"/>
        </w:rPr>
        <w:t xml:space="preserve">etriebseinrichtungen sind perfekt aufeinander abgestimmt. Mit starker Beratungskompetenz und umfassendem </w:t>
      </w:r>
      <w:proofErr w:type="spellStart"/>
      <w:r w:rsidR="00DF69CB" w:rsidRPr="00DF69CB">
        <w:rPr>
          <w:rFonts w:cs="Arial"/>
          <w:color w:val="7F7F7F" w:themeColor="text1" w:themeTint="80"/>
          <w:sz w:val="20"/>
          <w:szCs w:val="20"/>
        </w:rPr>
        <w:t>Full</w:t>
      </w:r>
      <w:proofErr w:type="spellEnd"/>
      <w:r w:rsidR="00DF69CB" w:rsidRPr="00DF69CB">
        <w:rPr>
          <w:rFonts w:cs="Arial"/>
          <w:color w:val="7F7F7F" w:themeColor="text1" w:themeTint="80"/>
          <w:sz w:val="20"/>
          <w:szCs w:val="20"/>
        </w:rPr>
        <w:t xml:space="preserve">-Service liefert </w:t>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die perfekt auf den Bedarf zugeschnittene Lösung. Damit leistet </w:t>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einen wertvollen Beitrag für effizientes und wirtschaftliches Arbeiten. </w:t>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w:t>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stets in der Nähe seiner Kunden. Darüber hinaus ist </w:t>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sowohl in ganz Europa als auch in vielen weiteren Ländern mit Tochtergesellschaften und Importeuren vertreten.</w:t>
      </w:r>
    </w:p>
    <w:sectPr w:rsidR="004C0601" w:rsidRPr="00B42AE0"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9798C" w14:textId="77777777" w:rsidR="00981790" w:rsidRDefault="00981790" w:rsidP="00D63281">
      <w:r>
        <w:separator/>
      </w:r>
    </w:p>
  </w:endnote>
  <w:endnote w:type="continuationSeparator" w:id="0">
    <w:p w14:paraId="3C44D104" w14:textId="77777777" w:rsidR="00981790" w:rsidRDefault="00981790"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 xml:space="preserve">Axel </w:t>
                          </w:r>
                          <w:proofErr w:type="spellStart"/>
                          <w:r>
                            <w:rPr>
                              <w:rFonts w:ascii="Arial" w:eastAsiaTheme="majorEastAsia" w:hAnsi="Arial" w:cs="Arial"/>
                              <w:b/>
                              <w:bCs/>
                              <w:color w:val="000000" w:themeColor="text1"/>
                              <w:kern w:val="24"/>
                              <w:sz w:val="14"/>
                              <w:szCs w:val="14"/>
                            </w:rPr>
                            <w:t>Theurer</w:t>
                          </w:r>
                          <w:proofErr w:type="spellEnd"/>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972B" w14:textId="77777777" w:rsidR="00981790" w:rsidRDefault="00981790" w:rsidP="00D63281">
      <w:r>
        <w:separator/>
      </w:r>
    </w:p>
  </w:footnote>
  <w:footnote w:type="continuationSeparator" w:id="0">
    <w:p w14:paraId="0FB9177B" w14:textId="77777777" w:rsidR="00981790" w:rsidRDefault="00981790"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33BD"/>
    <w:rsid w:val="00036FA8"/>
    <w:rsid w:val="00055F4C"/>
    <w:rsid w:val="00060D06"/>
    <w:rsid w:val="00075BC3"/>
    <w:rsid w:val="0008511A"/>
    <w:rsid w:val="000958F1"/>
    <w:rsid w:val="000A09E8"/>
    <w:rsid w:val="000A4B2D"/>
    <w:rsid w:val="000B3078"/>
    <w:rsid w:val="000C0BC0"/>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42516"/>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0094"/>
    <w:rsid w:val="002C64AB"/>
    <w:rsid w:val="002D225B"/>
    <w:rsid w:val="002D4A2C"/>
    <w:rsid w:val="002E0E66"/>
    <w:rsid w:val="00305B26"/>
    <w:rsid w:val="00307385"/>
    <w:rsid w:val="00314033"/>
    <w:rsid w:val="00317091"/>
    <w:rsid w:val="00317A16"/>
    <w:rsid w:val="00320F7F"/>
    <w:rsid w:val="00322993"/>
    <w:rsid w:val="00323574"/>
    <w:rsid w:val="0034056C"/>
    <w:rsid w:val="00346FFD"/>
    <w:rsid w:val="003720D8"/>
    <w:rsid w:val="0037544A"/>
    <w:rsid w:val="0038016A"/>
    <w:rsid w:val="003955AD"/>
    <w:rsid w:val="003A64E5"/>
    <w:rsid w:val="003B546D"/>
    <w:rsid w:val="003C613C"/>
    <w:rsid w:val="003D3094"/>
    <w:rsid w:val="003D6F1A"/>
    <w:rsid w:val="003E6DEE"/>
    <w:rsid w:val="003E73A6"/>
    <w:rsid w:val="003F39AA"/>
    <w:rsid w:val="003F56D4"/>
    <w:rsid w:val="00400AEB"/>
    <w:rsid w:val="00400C79"/>
    <w:rsid w:val="00400E06"/>
    <w:rsid w:val="00401560"/>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5CFF"/>
    <w:rsid w:val="004E6B95"/>
    <w:rsid w:val="004F2AA6"/>
    <w:rsid w:val="00500C22"/>
    <w:rsid w:val="005054B2"/>
    <w:rsid w:val="00505D98"/>
    <w:rsid w:val="00511BFB"/>
    <w:rsid w:val="00521F74"/>
    <w:rsid w:val="00522434"/>
    <w:rsid w:val="005267BB"/>
    <w:rsid w:val="00536642"/>
    <w:rsid w:val="0055037D"/>
    <w:rsid w:val="005525BD"/>
    <w:rsid w:val="00555226"/>
    <w:rsid w:val="00574958"/>
    <w:rsid w:val="0057607A"/>
    <w:rsid w:val="00581B50"/>
    <w:rsid w:val="00586794"/>
    <w:rsid w:val="00592ED9"/>
    <w:rsid w:val="005933A0"/>
    <w:rsid w:val="00594C96"/>
    <w:rsid w:val="00594E53"/>
    <w:rsid w:val="005958F7"/>
    <w:rsid w:val="005A2A8C"/>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6CF9"/>
    <w:rsid w:val="006279F2"/>
    <w:rsid w:val="00627B53"/>
    <w:rsid w:val="00635B4B"/>
    <w:rsid w:val="0064608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13AE"/>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55D0"/>
    <w:rsid w:val="007B3E8D"/>
    <w:rsid w:val="007B62AF"/>
    <w:rsid w:val="007D33C1"/>
    <w:rsid w:val="007E504D"/>
    <w:rsid w:val="007F2DC5"/>
    <w:rsid w:val="007F3752"/>
    <w:rsid w:val="007F51D5"/>
    <w:rsid w:val="007F5A8E"/>
    <w:rsid w:val="007F7BE3"/>
    <w:rsid w:val="00802069"/>
    <w:rsid w:val="00813E87"/>
    <w:rsid w:val="00815DCE"/>
    <w:rsid w:val="008208A6"/>
    <w:rsid w:val="00820F84"/>
    <w:rsid w:val="0083215D"/>
    <w:rsid w:val="008359C2"/>
    <w:rsid w:val="008361EF"/>
    <w:rsid w:val="008367A8"/>
    <w:rsid w:val="00841EF1"/>
    <w:rsid w:val="0084651E"/>
    <w:rsid w:val="00863259"/>
    <w:rsid w:val="00864A9F"/>
    <w:rsid w:val="008671E3"/>
    <w:rsid w:val="00874582"/>
    <w:rsid w:val="00877E91"/>
    <w:rsid w:val="0088144D"/>
    <w:rsid w:val="00882FB3"/>
    <w:rsid w:val="00891DD8"/>
    <w:rsid w:val="00893C54"/>
    <w:rsid w:val="0089639E"/>
    <w:rsid w:val="00897476"/>
    <w:rsid w:val="008A3031"/>
    <w:rsid w:val="008D17BD"/>
    <w:rsid w:val="008D2918"/>
    <w:rsid w:val="008D3639"/>
    <w:rsid w:val="008E04F6"/>
    <w:rsid w:val="008E2084"/>
    <w:rsid w:val="008F13AE"/>
    <w:rsid w:val="008F2B38"/>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52635"/>
    <w:rsid w:val="00A53874"/>
    <w:rsid w:val="00A60601"/>
    <w:rsid w:val="00A65D73"/>
    <w:rsid w:val="00A74468"/>
    <w:rsid w:val="00A82BF0"/>
    <w:rsid w:val="00A84009"/>
    <w:rsid w:val="00A84A3E"/>
    <w:rsid w:val="00A9014A"/>
    <w:rsid w:val="00A92733"/>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2AE0"/>
    <w:rsid w:val="00B46BA3"/>
    <w:rsid w:val="00B52918"/>
    <w:rsid w:val="00B753A7"/>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4793"/>
    <w:rsid w:val="00C15FAE"/>
    <w:rsid w:val="00C213E2"/>
    <w:rsid w:val="00C30113"/>
    <w:rsid w:val="00C3190E"/>
    <w:rsid w:val="00C34021"/>
    <w:rsid w:val="00C356E9"/>
    <w:rsid w:val="00C37A37"/>
    <w:rsid w:val="00C456BE"/>
    <w:rsid w:val="00C509AA"/>
    <w:rsid w:val="00C640CC"/>
    <w:rsid w:val="00C65119"/>
    <w:rsid w:val="00C65A75"/>
    <w:rsid w:val="00C77AD7"/>
    <w:rsid w:val="00C77FE2"/>
    <w:rsid w:val="00C924AD"/>
    <w:rsid w:val="00C92737"/>
    <w:rsid w:val="00C93681"/>
    <w:rsid w:val="00C96F8D"/>
    <w:rsid w:val="00CA12FD"/>
    <w:rsid w:val="00CA5B7B"/>
    <w:rsid w:val="00CB7970"/>
    <w:rsid w:val="00CD47AB"/>
    <w:rsid w:val="00CD662C"/>
    <w:rsid w:val="00CE2C4B"/>
    <w:rsid w:val="00CE2D2E"/>
    <w:rsid w:val="00CF0E44"/>
    <w:rsid w:val="00CF2F64"/>
    <w:rsid w:val="00D05B52"/>
    <w:rsid w:val="00D05C08"/>
    <w:rsid w:val="00D2186A"/>
    <w:rsid w:val="00D2526C"/>
    <w:rsid w:val="00D25D6E"/>
    <w:rsid w:val="00D27A4F"/>
    <w:rsid w:val="00D404EB"/>
    <w:rsid w:val="00D423BF"/>
    <w:rsid w:val="00D476C6"/>
    <w:rsid w:val="00D61085"/>
    <w:rsid w:val="00D61FD9"/>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32B0"/>
    <w:rsid w:val="00E665CB"/>
    <w:rsid w:val="00E6711A"/>
    <w:rsid w:val="00E67978"/>
    <w:rsid w:val="00E700C6"/>
    <w:rsid w:val="00E72362"/>
    <w:rsid w:val="00E90523"/>
    <w:rsid w:val="00E97AB5"/>
    <w:rsid w:val="00EA45B4"/>
    <w:rsid w:val="00EA4746"/>
    <w:rsid w:val="00EB3EF4"/>
    <w:rsid w:val="00EC11CD"/>
    <w:rsid w:val="00EC12CB"/>
    <w:rsid w:val="00ED56C5"/>
    <w:rsid w:val="00ED668C"/>
    <w:rsid w:val="00EE046D"/>
    <w:rsid w:val="00EE2864"/>
    <w:rsid w:val="00EF7572"/>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5A63"/>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bot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45F7C-0E77-4FC1-A4DC-2141349D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715</Words>
  <Characters>4508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2</cp:revision>
  <cp:lastPrinted>2021-01-28T10:25:00Z</cp:lastPrinted>
  <dcterms:created xsi:type="dcterms:W3CDTF">2021-02-15T12:22:00Z</dcterms:created>
  <dcterms:modified xsi:type="dcterms:W3CDTF">2021-02-15T12:22:00Z</dcterms:modified>
</cp:coreProperties>
</file>