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575D0" w:rsidRDefault="00AE68A4" w:rsidP="00653B44">
      <w:pPr>
        <w:ind w:right="1984"/>
        <w:rPr>
          <w:rFonts w:cs="Arial"/>
          <w:b/>
          <w:noProof/>
          <w:szCs w:val="20"/>
        </w:rPr>
      </w:pPr>
      <w:r w:rsidRPr="00AE68A4">
        <w:rPr>
          <w:rFonts w:cs="Arial"/>
          <w:b/>
          <w:noProof/>
          <w:szCs w:val="20"/>
        </w:rPr>
        <w:t>Bott Gruppe erzielt erneut Rekord-Jahresumsatz</w:t>
      </w:r>
    </w:p>
    <w:p w:rsidR="00AE68A4" w:rsidRPr="00AE68A4" w:rsidRDefault="00AE68A4" w:rsidP="00AE68A4">
      <w:pPr>
        <w:ind w:right="1984"/>
        <w:rPr>
          <w:rFonts w:cs="Arial"/>
          <w:noProof/>
          <w:sz w:val="20"/>
          <w:szCs w:val="20"/>
        </w:rPr>
      </w:pPr>
    </w:p>
    <w:p w:rsidR="00AE68A4" w:rsidRPr="00AE68A4" w:rsidRDefault="00AE68A4" w:rsidP="00AE68A4">
      <w:pPr>
        <w:ind w:right="1984"/>
        <w:rPr>
          <w:rFonts w:cs="Arial"/>
          <w:noProof/>
          <w:sz w:val="20"/>
          <w:szCs w:val="20"/>
        </w:rPr>
      </w:pPr>
      <w:r w:rsidRPr="00AE68A4">
        <w:rPr>
          <w:rFonts w:cs="Arial"/>
          <w:noProof/>
          <w:sz w:val="20"/>
          <w:szCs w:val="20"/>
        </w:rPr>
        <w:t>Mit einem Jahresumsatz von 196 Millionen Euro hat die internationale Bott Gruppe im Geschäftsjahr 202</w:t>
      </w:r>
      <w:r w:rsidR="008927B4">
        <w:rPr>
          <w:rFonts w:cs="Arial"/>
          <w:noProof/>
          <w:sz w:val="20"/>
          <w:szCs w:val="20"/>
        </w:rPr>
        <w:t>2</w:t>
      </w:r>
      <w:r w:rsidRPr="00AE68A4">
        <w:rPr>
          <w:rFonts w:cs="Arial"/>
          <w:noProof/>
          <w:sz w:val="20"/>
          <w:szCs w:val="20"/>
        </w:rPr>
        <w:t xml:space="preserve"> einen neuen Spitzenwert erreicht. Im Vergleich zum Vorjahr konnte </w:t>
      </w:r>
      <w:r w:rsidR="005C56E8">
        <w:rPr>
          <w:rFonts w:cs="Arial"/>
          <w:noProof/>
          <w:sz w:val="20"/>
          <w:szCs w:val="20"/>
        </w:rPr>
        <w:t>die</w:t>
      </w:r>
      <w:r w:rsidRPr="00AE68A4">
        <w:rPr>
          <w:rFonts w:cs="Arial"/>
          <w:noProof/>
          <w:sz w:val="20"/>
          <w:szCs w:val="20"/>
        </w:rPr>
        <w:t xml:space="preserve"> in </w:t>
      </w:r>
      <w:r w:rsidR="005C56E8">
        <w:rPr>
          <w:rFonts w:cs="Arial"/>
          <w:noProof/>
          <w:sz w:val="20"/>
          <w:szCs w:val="20"/>
        </w:rPr>
        <w:t>Gaildorf beheimatete Unternehm</w:t>
      </w:r>
      <w:r w:rsidR="00C15533">
        <w:rPr>
          <w:rFonts w:cs="Arial"/>
          <w:noProof/>
          <w:sz w:val="20"/>
          <w:szCs w:val="20"/>
        </w:rPr>
        <w:t>en</w:t>
      </w:r>
      <w:r w:rsidR="005C56E8">
        <w:rPr>
          <w:rFonts w:cs="Arial"/>
          <w:noProof/>
          <w:sz w:val="20"/>
          <w:szCs w:val="20"/>
        </w:rPr>
        <w:t>sgruppe</w:t>
      </w:r>
      <w:r w:rsidRPr="00AE68A4">
        <w:rPr>
          <w:rFonts w:cs="Arial"/>
          <w:noProof/>
          <w:sz w:val="20"/>
          <w:szCs w:val="20"/>
        </w:rPr>
        <w:t xml:space="preserve"> damit eine Umsatzsteigerung von rund 15 Prozent realisieren. Die Anzahl der Mitarbeitenden blieb konstant bei etwa 1.300 Beschäftigten.</w:t>
      </w:r>
    </w:p>
    <w:p w:rsidR="00AE68A4" w:rsidRPr="00AE68A4" w:rsidRDefault="00AE68A4" w:rsidP="00AE68A4">
      <w:pPr>
        <w:ind w:right="1984"/>
        <w:rPr>
          <w:rFonts w:cs="Arial"/>
          <w:noProof/>
          <w:sz w:val="20"/>
          <w:szCs w:val="20"/>
        </w:rPr>
      </w:pPr>
    </w:p>
    <w:p w:rsidR="00AE68A4" w:rsidRPr="00AE68A4" w:rsidRDefault="00AE68A4" w:rsidP="00AE68A4">
      <w:pPr>
        <w:ind w:right="1984"/>
        <w:rPr>
          <w:rFonts w:cs="Arial"/>
          <w:noProof/>
          <w:sz w:val="20"/>
          <w:szCs w:val="20"/>
        </w:rPr>
      </w:pPr>
      <w:r w:rsidRPr="00AE68A4">
        <w:rPr>
          <w:rFonts w:cs="Arial"/>
          <w:noProof/>
          <w:sz w:val="20"/>
          <w:szCs w:val="20"/>
        </w:rPr>
        <w:t>„Der Auftragseingang war 2022 höher als je zuvor, sodass wir bis 2024 mit einer guten Auslastung planen können“, sagt Jan Willem Jongert, CEO und Sprecher der Geschäftsführung. „Wir befinden uns in einem schrumpfenden Markt und müssen uns gegenüber and</w:t>
      </w:r>
      <w:r w:rsidR="008B59D4">
        <w:rPr>
          <w:rFonts w:cs="Arial"/>
          <w:noProof/>
          <w:sz w:val="20"/>
          <w:szCs w:val="20"/>
        </w:rPr>
        <w:t>auern</w:t>
      </w:r>
      <w:bookmarkStart w:id="0" w:name="_GoBack"/>
      <w:bookmarkEnd w:id="0"/>
      <w:r w:rsidR="008B59D4">
        <w:rPr>
          <w:rFonts w:cs="Arial"/>
          <w:noProof/>
          <w:sz w:val="20"/>
          <w:szCs w:val="20"/>
        </w:rPr>
        <w:t>den Widrigkeiten behaupten</w:t>
      </w:r>
      <w:r w:rsidRPr="00AE68A4">
        <w:rPr>
          <w:rFonts w:cs="Arial"/>
          <w:noProof/>
          <w:sz w:val="20"/>
          <w:szCs w:val="20"/>
        </w:rPr>
        <w:t>“</w:t>
      </w:r>
      <w:r w:rsidR="008B59D4">
        <w:rPr>
          <w:rFonts w:cs="Arial"/>
          <w:noProof/>
          <w:sz w:val="20"/>
          <w:szCs w:val="20"/>
        </w:rPr>
        <w:t>,</w:t>
      </w:r>
      <w:r w:rsidRPr="00AE68A4">
        <w:rPr>
          <w:rFonts w:cs="Arial"/>
          <w:noProof/>
          <w:sz w:val="20"/>
          <w:szCs w:val="20"/>
        </w:rPr>
        <w:t xml:space="preserve"> gibt Jongert zu bedenken. „Da ist unser beständiges Wachstum in allen Geschäftsbereichen – den Fahrzeug- und Betriebseinrichtungen sowie den Arbeitsplatzsystemen – umso erfreulicher.“ </w:t>
      </w:r>
    </w:p>
    <w:p w:rsidR="00AE68A4" w:rsidRPr="00AE68A4" w:rsidRDefault="00AE68A4" w:rsidP="00AE68A4">
      <w:pPr>
        <w:ind w:right="1984"/>
        <w:rPr>
          <w:rFonts w:cs="Arial"/>
          <w:noProof/>
          <w:sz w:val="20"/>
          <w:szCs w:val="20"/>
        </w:rPr>
      </w:pPr>
    </w:p>
    <w:p w:rsidR="00AE68A4" w:rsidRPr="00AE68A4" w:rsidRDefault="0072585B" w:rsidP="00AE68A4">
      <w:pPr>
        <w:ind w:right="1984"/>
        <w:rPr>
          <w:rFonts w:cs="Arial"/>
          <w:noProof/>
          <w:sz w:val="20"/>
          <w:szCs w:val="20"/>
        </w:rPr>
      </w:pPr>
      <w:r>
        <w:rPr>
          <w:rFonts w:cs="Arial"/>
          <w:noProof/>
          <w:sz w:val="20"/>
          <w:szCs w:val="20"/>
        </w:rPr>
        <w:t xml:space="preserve">Ein Grund für den Erfolg ist </w:t>
      </w:r>
      <w:r w:rsidR="00AE68A4" w:rsidRPr="00AE68A4">
        <w:rPr>
          <w:rFonts w:cs="Arial"/>
          <w:noProof/>
          <w:sz w:val="20"/>
          <w:szCs w:val="20"/>
        </w:rPr>
        <w:t xml:space="preserve">das Tochterunternehmen ELABO GmbH, das seit 2021 Teil der Bott Gruppe ist. Der Hersteller von </w:t>
      </w:r>
      <w:r>
        <w:rPr>
          <w:rFonts w:cs="Arial"/>
          <w:noProof/>
          <w:sz w:val="20"/>
          <w:szCs w:val="20"/>
        </w:rPr>
        <w:t>Labora</w:t>
      </w:r>
      <w:r w:rsidR="00AE68A4" w:rsidRPr="00AE68A4">
        <w:rPr>
          <w:rFonts w:cs="Arial"/>
          <w:noProof/>
          <w:sz w:val="20"/>
          <w:szCs w:val="20"/>
        </w:rPr>
        <w:t xml:space="preserve">rbeitsplatz- und Testsystemen sowie elektronischen Mess- und Prüfgeräten hat sich als wertvolle Ergänzung für die Gruppe erwiesen. Im vergangenen Jahr konnte ELABO einen Auftrag in zweistelliger Millionenhöhe von der ABL GmbH für sich gewinnen. </w:t>
      </w:r>
      <w:r>
        <w:rPr>
          <w:rFonts w:cs="Arial"/>
          <w:noProof/>
          <w:sz w:val="20"/>
          <w:szCs w:val="20"/>
        </w:rPr>
        <w:t>Ein Projekt in ähnlicher Größenordnung beauftragte die deutsche Bundeswehr</w:t>
      </w:r>
      <w:r w:rsidR="00AE68A4" w:rsidRPr="00AE68A4">
        <w:rPr>
          <w:rFonts w:cs="Arial"/>
          <w:noProof/>
          <w:sz w:val="20"/>
          <w:szCs w:val="20"/>
        </w:rPr>
        <w:t xml:space="preserve">. Neuentwicklungen wie das digitale Assistenzsystem elution two assembly und das </w:t>
      </w:r>
      <w:r>
        <w:rPr>
          <w:rFonts w:cs="Arial"/>
          <w:noProof/>
          <w:sz w:val="20"/>
          <w:szCs w:val="20"/>
        </w:rPr>
        <w:t>Labora</w:t>
      </w:r>
      <w:r w:rsidR="00AE68A4" w:rsidRPr="00AE68A4">
        <w:rPr>
          <w:rFonts w:cs="Arial"/>
          <w:noProof/>
          <w:sz w:val="20"/>
          <w:szCs w:val="20"/>
        </w:rPr>
        <w:t>rbeitsplatzsystem primus two erweitern das Produktportfolio von ELABO seit vergangenem Jahr signifikant.</w:t>
      </w:r>
    </w:p>
    <w:p w:rsidR="00AE68A4" w:rsidRPr="00AE68A4" w:rsidRDefault="00AE68A4" w:rsidP="00AE68A4">
      <w:pPr>
        <w:ind w:right="1984"/>
        <w:rPr>
          <w:rFonts w:cs="Arial"/>
          <w:noProof/>
          <w:sz w:val="20"/>
          <w:szCs w:val="20"/>
        </w:rPr>
      </w:pPr>
    </w:p>
    <w:p w:rsidR="00AE68A4" w:rsidRPr="00AE68A4" w:rsidRDefault="00E5496A" w:rsidP="00AE68A4">
      <w:pPr>
        <w:ind w:right="1984"/>
        <w:rPr>
          <w:rFonts w:cs="Arial"/>
          <w:noProof/>
          <w:sz w:val="20"/>
          <w:szCs w:val="20"/>
        </w:rPr>
      </w:pPr>
      <w:r>
        <w:rPr>
          <w:rFonts w:cs="Arial"/>
          <w:noProof/>
          <w:sz w:val="20"/>
          <w:szCs w:val="20"/>
        </w:rPr>
        <w:t>Um neue Absatzgebiete zu erschließen</w:t>
      </w:r>
      <w:r w:rsidR="005136B1">
        <w:rPr>
          <w:rFonts w:cs="Arial"/>
          <w:noProof/>
          <w:sz w:val="20"/>
          <w:szCs w:val="20"/>
        </w:rPr>
        <w:t>,</w:t>
      </w:r>
      <w:r>
        <w:rPr>
          <w:rFonts w:cs="Arial"/>
          <w:noProof/>
          <w:sz w:val="20"/>
          <w:szCs w:val="20"/>
        </w:rPr>
        <w:t xml:space="preserve"> gründete die Bott Gruppe gemeinsam mit der </w:t>
      </w:r>
      <w:r w:rsidRPr="00E5496A">
        <w:rPr>
          <w:rFonts w:cs="Arial"/>
          <w:noProof/>
          <w:sz w:val="20"/>
          <w:szCs w:val="20"/>
        </w:rPr>
        <w:t xml:space="preserve">TTS Tooltechnic Systems AG &amp; Co. KG </w:t>
      </w:r>
      <w:r w:rsidR="0072585B">
        <w:rPr>
          <w:rFonts w:cs="Arial"/>
          <w:noProof/>
          <w:sz w:val="20"/>
          <w:szCs w:val="20"/>
        </w:rPr>
        <w:t xml:space="preserve">zum 1. Juli 2022 </w:t>
      </w:r>
      <w:r w:rsidRPr="00E5496A">
        <w:rPr>
          <w:rFonts w:cs="Arial"/>
          <w:noProof/>
          <w:sz w:val="20"/>
          <w:szCs w:val="20"/>
        </w:rPr>
        <w:t>ein Joint Venture in den USA</w:t>
      </w:r>
      <w:r>
        <w:rPr>
          <w:rFonts w:cs="Arial"/>
          <w:noProof/>
          <w:sz w:val="20"/>
          <w:szCs w:val="20"/>
        </w:rPr>
        <w:t xml:space="preserve">. Der Unternehmenssitz von </w:t>
      </w:r>
      <w:r w:rsidRPr="00AE68A4">
        <w:rPr>
          <w:rFonts w:cs="Arial"/>
          <w:noProof/>
          <w:sz w:val="20"/>
          <w:szCs w:val="20"/>
        </w:rPr>
        <w:t>Systainer Systems North America, LLC</w:t>
      </w:r>
      <w:r>
        <w:rPr>
          <w:rFonts w:cs="Arial"/>
          <w:noProof/>
          <w:sz w:val="20"/>
          <w:szCs w:val="20"/>
        </w:rPr>
        <w:t xml:space="preserve"> </w:t>
      </w:r>
      <w:r w:rsidR="0072585B">
        <w:rPr>
          <w:rFonts w:cs="Arial"/>
          <w:noProof/>
          <w:sz w:val="20"/>
          <w:szCs w:val="20"/>
        </w:rPr>
        <w:t xml:space="preserve">befindet sich </w:t>
      </w:r>
      <w:r w:rsidR="0072585B" w:rsidRPr="0072585B">
        <w:rPr>
          <w:rFonts w:cs="Arial"/>
          <w:noProof/>
          <w:sz w:val="20"/>
          <w:szCs w:val="20"/>
        </w:rPr>
        <w:t>bei Indianapolis im Bundesstaat</w:t>
      </w:r>
      <w:r w:rsidRPr="0072585B">
        <w:rPr>
          <w:rFonts w:cs="Arial"/>
          <w:noProof/>
          <w:sz w:val="20"/>
          <w:szCs w:val="20"/>
        </w:rPr>
        <w:t xml:space="preserve"> Indiana</w:t>
      </w:r>
      <w:r>
        <w:rPr>
          <w:rFonts w:cs="Arial"/>
          <w:noProof/>
          <w:sz w:val="20"/>
          <w:szCs w:val="20"/>
        </w:rPr>
        <w:t xml:space="preserve">. </w:t>
      </w:r>
      <w:r w:rsidR="00AE68A4" w:rsidRPr="00AE68A4">
        <w:rPr>
          <w:rFonts w:cs="Arial"/>
          <w:noProof/>
          <w:sz w:val="20"/>
          <w:szCs w:val="20"/>
        </w:rPr>
        <w:t>Im Fokus stehen speziell für den US-Markt angepasste Fahrzeugeinrichtungssysteme sowie die</w:t>
      </w:r>
      <w:r w:rsidR="0072585B">
        <w:rPr>
          <w:rFonts w:cs="Arial"/>
          <w:noProof/>
          <w:sz w:val="20"/>
          <w:szCs w:val="20"/>
        </w:rPr>
        <w:t xml:space="preserve"> damit</w:t>
      </w:r>
      <w:r w:rsidR="00AE68A4" w:rsidRPr="00AE68A4">
        <w:rPr>
          <w:rFonts w:cs="Arial"/>
          <w:noProof/>
          <w:sz w:val="20"/>
          <w:szCs w:val="20"/>
        </w:rPr>
        <w:t xml:space="preserve"> vollkompatiblen Systainer³ Servicekoffer.</w:t>
      </w:r>
    </w:p>
    <w:p w:rsidR="00AE68A4" w:rsidRPr="00AE68A4" w:rsidRDefault="00AE68A4" w:rsidP="00AE68A4">
      <w:pPr>
        <w:ind w:right="1984"/>
        <w:rPr>
          <w:rFonts w:cs="Arial"/>
          <w:noProof/>
          <w:sz w:val="20"/>
          <w:szCs w:val="20"/>
        </w:rPr>
      </w:pPr>
    </w:p>
    <w:p w:rsidR="00AE68A4" w:rsidRPr="00AE68A4" w:rsidRDefault="00AE68A4" w:rsidP="00AE68A4">
      <w:pPr>
        <w:ind w:right="1984"/>
        <w:rPr>
          <w:rFonts w:cs="Arial"/>
          <w:noProof/>
          <w:sz w:val="20"/>
          <w:szCs w:val="20"/>
        </w:rPr>
      </w:pPr>
      <w:r w:rsidRPr="00AE68A4">
        <w:rPr>
          <w:rFonts w:cs="Arial"/>
          <w:noProof/>
          <w:sz w:val="20"/>
          <w:szCs w:val="20"/>
        </w:rPr>
        <w:t>Seit 1. November 2022 ist René Leroux als neuer COO und Geschäftsführe</w:t>
      </w:r>
      <w:r w:rsidR="0072585B">
        <w:rPr>
          <w:rFonts w:cs="Arial"/>
          <w:noProof/>
          <w:sz w:val="20"/>
          <w:szCs w:val="20"/>
        </w:rPr>
        <w:t xml:space="preserve">r der Bott Gruppe tätig. Gemeinsam mit </w:t>
      </w:r>
      <w:r w:rsidRPr="00AE68A4">
        <w:rPr>
          <w:rFonts w:cs="Arial"/>
          <w:noProof/>
          <w:sz w:val="20"/>
          <w:szCs w:val="20"/>
        </w:rPr>
        <w:t xml:space="preserve">Jan Willem Jongert setzt er sich dafür ein, die Potenziale der Unternehmensgruppe </w:t>
      </w:r>
      <w:r w:rsidR="00E5496A">
        <w:rPr>
          <w:rFonts w:cs="Arial"/>
          <w:noProof/>
          <w:sz w:val="20"/>
          <w:szCs w:val="20"/>
        </w:rPr>
        <w:t xml:space="preserve">weiter </w:t>
      </w:r>
      <w:r w:rsidRPr="00AE68A4">
        <w:rPr>
          <w:rFonts w:cs="Arial"/>
          <w:noProof/>
          <w:sz w:val="20"/>
          <w:szCs w:val="20"/>
        </w:rPr>
        <w:t xml:space="preserve">auszuschöpfen. </w:t>
      </w:r>
      <w:r w:rsidR="0072585B">
        <w:rPr>
          <w:rFonts w:cs="Arial"/>
          <w:noProof/>
          <w:sz w:val="20"/>
          <w:szCs w:val="20"/>
        </w:rPr>
        <w:t>René</w:t>
      </w:r>
      <w:r w:rsidRPr="00AE68A4">
        <w:rPr>
          <w:rFonts w:cs="Arial"/>
          <w:noProof/>
          <w:sz w:val="20"/>
          <w:szCs w:val="20"/>
        </w:rPr>
        <w:t xml:space="preserve"> Leroux verfügt über langjährige Erfahrungen</w:t>
      </w:r>
      <w:r w:rsidR="0072585B">
        <w:rPr>
          <w:rFonts w:cs="Arial"/>
          <w:noProof/>
          <w:sz w:val="20"/>
          <w:szCs w:val="20"/>
        </w:rPr>
        <w:t xml:space="preserve"> als COO</w:t>
      </w:r>
      <w:r w:rsidRPr="00AE68A4">
        <w:rPr>
          <w:rFonts w:cs="Arial"/>
          <w:noProof/>
          <w:sz w:val="20"/>
          <w:szCs w:val="20"/>
        </w:rPr>
        <w:t xml:space="preserve"> im Bereich globaler Fertigungsstrukturen </w:t>
      </w:r>
      <w:r w:rsidR="007D693B">
        <w:rPr>
          <w:rFonts w:cs="Arial"/>
          <w:noProof/>
          <w:sz w:val="20"/>
          <w:szCs w:val="20"/>
        </w:rPr>
        <w:t>und internationalem Fu</w:t>
      </w:r>
      <w:r w:rsidR="0072585B">
        <w:rPr>
          <w:rFonts w:cs="Arial"/>
          <w:noProof/>
          <w:sz w:val="20"/>
          <w:szCs w:val="20"/>
        </w:rPr>
        <w:t>lfillment</w:t>
      </w:r>
      <w:r w:rsidRPr="00AE68A4">
        <w:rPr>
          <w:rFonts w:cs="Arial"/>
          <w:noProof/>
          <w:sz w:val="20"/>
          <w:szCs w:val="20"/>
        </w:rPr>
        <w:t>.</w:t>
      </w:r>
    </w:p>
    <w:p w:rsidR="00AE68A4" w:rsidRPr="00AE68A4" w:rsidRDefault="00AE68A4" w:rsidP="00AE68A4">
      <w:pPr>
        <w:ind w:right="1984"/>
        <w:rPr>
          <w:rFonts w:cs="Arial"/>
          <w:noProof/>
          <w:sz w:val="20"/>
          <w:szCs w:val="20"/>
        </w:rPr>
      </w:pPr>
    </w:p>
    <w:p w:rsidR="00060C51" w:rsidRDefault="008927B4" w:rsidP="00AE68A4">
      <w:pPr>
        <w:ind w:right="1984"/>
        <w:rPr>
          <w:rFonts w:cs="Arial"/>
          <w:noProof/>
          <w:sz w:val="2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74.55pt;margin-top:1.45pt;width:127.55pt;height:95.7pt;z-index:251659264;mso-position-horizontal-relative:text;mso-position-vertical-relative:text;mso-width-relative:page;mso-height-relative:page">
            <v:imagedata r:id="rId8" o:title="Bild-Jan-Willem-Jongert-und-René-Leroux"/>
          </v:shape>
        </w:pict>
      </w:r>
      <w:r w:rsidR="00AE68A4" w:rsidRPr="00AE68A4">
        <w:rPr>
          <w:rFonts w:cs="Arial"/>
          <w:noProof/>
          <w:sz w:val="20"/>
          <w:szCs w:val="20"/>
        </w:rPr>
        <w:t xml:space="preserve">Die Geschäftsführung der Bott Gruppe blickt dem Jahr 2023 weiter positiv entgegen, auch wenn sich klare Herausforderungen abzeichnen. „Die globale Lage wird in den nächsten Monaten unberechenbar bleiben“, so Jan Willem Jongert. „Themen wie der Fachkräftemangel und schwankende Materialverfügbarkeit spiegeln sich täglich in unserer operativen Arbeit wider. Wir sind uns aber sicher, im vergangenen Jahr eine hervorragende Grundlage für 2023 geschaffen zu haben und werden uns weiter als attraktiver und sicherer Arbeitgeber </w:t>
      </w:r>
      <w:r w:rsidR="00E5496A">
        <w:rPr>
          <w:rFonts w:cs="Arial"/>
          <w:noProof/>
          <w:sz w:val="20"/>
          <w:szCs w:val="20"/>
        </w:rPr>
        <w:t>positionieren</w:t>
      </w:r>
      <w:r w:rsidR="00AE68A4" w:rsidRPr="00AE68A4">
        <w:rPr>
          <w:rFonts w:cs="Arial"/>
          <w:noProof/>
          <w:sz w:val="20"/>
          <w:szCs w:val="20"/>
        </w:rPr>
        <w:t>“, so Jongert.</w:t>
      </w:r>
    </w:p>
    <w:p w:rsidR="00AE68A4" w:rsidRDefault="00AE68A4" w:rsidP="00AE68A4">
      <w:pPr>
        <w:ind w:right="1984"/>
        <w:rPr>
          <w:rFonts w:cs="Arial"/>
          <w:noProof/>
          <w:sz w:val="20"/>
          <w:szCs w:val="20"/>
        </w:rPr>
      </w:pPr>
    </w:p>
    <w:p w:rsidR="00670907" w:rsidRPr="00C4095F" w:rsidRDefault="001513EF" w:rsidP="00832F55">
      <w:pPr>
        <w:ind w:right="1984"/>
        <w:rPr>
          <w:rFonts w:cs="Arial"/>
          <w:noProof/>
          <w:sz w:val="20"/>
          <w:szCs w:val="20"/>
        </w:rPr>
      </w:pPr>
      <w:r w:rsidRPr="00C4095F">
        <w:rPr>
          <w:rFonts w:cs="Arial"/>
          <w:noProof/>
          <w:sz w:val="20"/>
          <w:szCs w:val="20"/>
        </w:rPr>
        <w:t xml:space="preserve">- </w:t>
      </w:r>
      <w:r w:rsidR="00C4095F" w:rsidRPr="00C4095F">
        <w:rPr>
          <w:rFonts w:cs="Arial"/>
          <w:noProof/>
          <w:sz w:val="20"/>
          <w:szCs w:val="20"/>
        </w:rPr>
        <w:t>07</w:t>
      </w:r>
      <w:r w:rsidR="00444FD9" w:rsidRPr="00C4095F">
        <w:rPr>
          <w:rFonts w:cs="Arial"/>
          <w:noProof/>
          <w:sz w:val="20"/>
          <w:szCs w:val="20"/>
        </w:rPr>
        <w:t>.</w:t>
      </w:r>
      <w:r w:rsidR="00C4095F" w:rsidRPr="00C4095F">
        <w:rPr>
          <w:rFonts w:cs="Arial"/>
          <w:noProof/>
          <w:sz w:val="20"/>
          <w:szCs w:val="20"/>
        </w:rPr>
        <w:t xml:space="preserve"> Februar</w:t>
      </w:r>
      <w:r w:rsidR="00444FD9" w:rsidRPr="00C4095F">
        <w:rPr>
          <w:rFonts w:cs="Arial"/>
          <w:noProof/>
          <w:sz w:val="20"/>
          <w:szCs w:val="20"/>
        </w:rPr>
        <w:t xml:space="preserve"> 20</w:t>
      </w:r>
      <w:r w:rsidR="00BC79AF" w:rsidRPr="00C4095F">
        <w:rPr>
          <w:rFonts w:cs="Arial"/>
          <w:noProof/>
          <w:sz w:val="20"/>
          <w:szCs w:val="20"/>
        </w:rPr>
        <w:t>2</w:t>
      </w:r>
      <w:r w:rsidR="00C4095F" w:rsidRPr="00C4095F">
        <w:rPr>
          <w:rFonts w:cs="Arial"/>
          <w:noProof/>
          <w:sz w:val="20"/>
          <w:szCs w:val="20"/>
        </w:rPr>
        <w:t>3</w:t>
      </w:r>
      <w:r w:rsidRPr="00C4095F">
        <w:rPr>
          <w:rFonts w:cs="Arial"/>
          <w:noProof/>
          <w:sz w:val="20"/>
          <w:szCs w:val="20"/>
        </w:rPr>
        <w:t xml:space="preserve"> -</w:t>
      </w:r>
      <w:r w:rsidR="00AA3623" w:rsidRPr="00C4095F">
        <w:rPr>
          <w:rFonts w:cs="Arial"/>
          <w:noProof/>
          <w:sz w:val="20"/>
          <w:szCs w:val="20"/>
        </w:rPr>
        <w:t xml:space="preserve"> </w:t>
      </w:r>
    </w:p>
    <w:p w:rsidR="00060C51" w:rsidRDefault="00060C51" w:rsidP="00832F55">
      <w:pPr>
        <w:ind w:right="1984"/>
        <w:rPr>
          <w:rFonts w:ascii="Frutiger 45 Light" w:hAnsi="Frutiger 45 Light"/>
          <w:sz w:val="18"/>
          <w:szCs w:val="18"/>
        </w:rPr>
      </w:pPr>
    </w:p>
    <w:p w:rsidR="00986522" w:rsidRDefault="00986522" w:rsidP="00832F55">
      <w:pPr>
        <w:ind w:right="1984"/>
        <w:rPr>
          <w:rFonts w:ascii="Frutiger 45 Light" w:hAnsi="Frutiger 45 Light"/>
          <w:sz w:val="18"/>
          <w:szCs w:val="18"/>
        </w:rPr>
      </w:pPr>
      <w:r>
        <w:rPr>
          <w:rFonts w:ascii="Frutiger 45 Light" w:hAnsi="Frutiger 45 Light"/>
          <w:sz w:val="18"/>
          <w:szCs w:val="18"/>
        </w:rPr>
        <w:t>Bildmaterial:</w:t>
      </w:r>
    </w:p>
    <w:p w:rsidR="00986522" w:rsidRPr="00986522" w:rsidRDefault="00986522" w:rsidP="00832F55">
      <w:pPr>
        <w:ind w:right="1984"/>
        <w:rPr>
          <w:rFonts w:ascii="Frutiger 45 Light" w:hAnsi="Frutiger 45 Light"/>
          <w:sz w:val="18"/>
          <w:szCs w:val="18"/>
        </w:rPr>
      </w:pPr>
    </w:p>
    <w:p w:rsidR="00D720C7" w:rsidRPr="005C56E8" w:rsidRDefault="005C56E8" w:rsidP="005C56E8">
      <w:pPr>
        <w:pStyle w:val="Listenabsatz"/>
        <w:numPr>
          <w:ilvl w:val="0"/>
          <w:numId w:val="5"/>
        </w:numPr>
        <w:ind w:right="1984"/>
        <w:rPr>
          <w:rFonts w:ascii="Frutiger 45 Light" w:hAnsi="Frutiger 45 Light"/>
          <w:sz w:val="18"/>
          <w:szCs w:val="18"/>
        </w:rPr>
      </w:pPr>
      <w:r>
        <w:rPr>
          <w:rFonts w:ascii="Frutiger 45 Light" w:hAnsi="Frutiger 45 Light"/>
          <w:sz w:val="18"/>
          <w:szCs w:val="18"/>
        </w:rPr>
        <w:t>COO und Geschäftsführer René Leroux (links) und CEO und Sprecher der Geschäftsführung Jan Willem Jongert.</w:t>
      </w:r>
    </w:p>
    <w:p w:rsidR="00435CC9" w:rsidRDefault="00435CC9" w:rsidP="00832F55">
      <w:pPr>
        <w:ind w:right="1984"/>
        <w:rPr>
          <w:rFonts w:cs="Arial"/>
          <w:color w:val="7F7F7F" w:themeColor="text1" w:themeTint="80"/>
          <w:sz w:val="20"/>
          <w:szCs w:val="20"/>
        </w:rPr>
      </w:pPr>
    </w:p>
    <w:p w:rsidR="005C56E8" w:rsidRDefault="005C56E8" w:rsidP="00832F55">
      <w:pPr>
        <w:ind w:right="1984"/>
        <w:rPr>
          <w:rFonts w:cs="Arial"/>
          <w:color w:val="7F7F7F" w:themeColor="text1" w:themeTint="80"/>
          <w:sz w:val="20"/>
          <w:szCs w:val="20"/>
        </w:rPr>
      </w:pPr>
    </w:p>
    <w:p w:rsidR="00435CC9" w:rsidRDefault="00435CC9" w:rsidP="00832F55">
      <w:pPr>
        <w:ind w:right="1984"/>
        <w:rPr>
          <w:rFonts w:cs="Arial"/>
          <w:color w:val="7F7F7F" w:themeColor="text1" w:themeTint="80"/>
          <w:sz w:val="20"/>
          <w:szCs w:val="20"/>
        </w:rPr>
      </w:pPr>
    </w:p>
    <w:p w:rsidR="00184A5A" w:rsidRDefault="00184A5A" w:rsidP="00832F55">
      <w:pPr>
        <w:ind w:right="1984"/>
        <w:rPr>
          <w:rFonts w:cs="Arial"/>
          <w:color w:val="7F7F7F" w:themeColor="text1" w:themeTint="80"/>
          <w:sz w:val="20"/>
          <w:szCs w:val="20"/>
        </w:rPr>
      </w:pPr>
    </w:p>
    <w:p w:rsidR="00435CC9" w:rsidRDefault="00435CC9" w:rsidP="00832F55">
      <w:pPr>
        <w:ind w:right="1984"/>
        <w:rPr>
          <w:rFonts w:cs="Arial"/>
          <w:noProof/>
          <w:color w:val="7F7F7F" w:themeColor="text1" w:themeTint="80"/>
          <w:sz w:val="20"/>
          <w:szCs w:val="20"/>
        </w:rPr>
      </w:pPr>
      <w:r w:rsidRPr="00435CC9">
        <w:rPr>
          <w:rFonts w:cs="Arial"/>
          <w:noProof/>
          <w:color w:val="7F7F7F" w:themeColor="text1" w:themeTint="80"/>
          <w:sz w:val="20"/>
          <w:szCs w:val="20"/>
        </w:rPr>
        <w:lastRenderedPageBreak/>
        <w:t>Fahrzeug- und Betriebseinrichtungen von bott machen effizientes Arbeiten zur Selbstverständlichkeit. Dabei setzt bott auf individuell konfigurierbare Lösungen: Hochwertige und robuste Fahrzeugausbauten nutzen optimal den vorhandenen Stauraum und sichern die Ladung ideal. Als Full-Service-Dienstleister gehören Fahrzeugbeschriftungen und Elektroinstallationen ebenso zum Leistungsspektrum wie die Zulassung und die dezentrale Auslieferung. Werkstätten und Produktionsbetriebe stattet bott mit maßgeschneiderten, ergonomischen Einrichtungen und Ordnungssystemen aus. Vom Einzelarbeitsplatz bis zur industriellen Serienfertigung optimiert bott Produktionsprozesse. Durch die intelligenten und automatisierten Montage- und Prüfsysteme des Tochterunternehmens ELABO agiert die Bott Gruppe als Systemanbieter. Ob selbstständiger Handwerker oder industrieller Großkonzern – Kunden verschiedenster Branchen vertrauen auf bott.</w:t>
      </w:r>
    </w:p>
    <w:p w:rsidR="00435CC9" w:rsidRDefault="00435CC9" w:rsidP="00832F55">
      <w:pPr>
        <w:ind w:right="1984"/>
        <w:rPr>
          <w:rFonts w:cs="Arial"/>
          <w:noProof/>
          <w:color w:val="7F7F7F" w:themeColor="text1" w:themeTint="80"/>
          <w:sz w:val="20"/>
          <w:szCs w:val="20"/>
        </w:rPr>
      </w:pPr>
    </w:p>
    <w:p w:rsidR="00435CC9" w:rsidRPr="009069DF" w:rsidRDefault="00435CC9" w:rsidP="00832F55">
      <w:pPr>
        <w:ind w:right="1984"/>
        <w:rPr>
          <w:rFonts w:cs="Arial"/>
          <w:noProof/>
          <w:color w:val="7F7F7F" w:themeColor="text1" w:themeTint="80"/>
          <w:sz w:val="20"/>
          <w:szCs w:val="20"/>
        </w:rPr>
      </w:pPr>
      <w:r w:rsidRPr="00C4095F">
        <w:rPr>
          <w:rFonts w:cs="Arial"/>
          <w:noProof/>
          <w:color w:val="7F7F7F" w:themeColor="text1" w:themeTint="80"/>
          <w:sz w:val="20"/>
          <w:szCs w:val="20"/>
        </w:rPr>
        <w:t>Im Geschäftsjahr 202</w:t>
      </w:r>
      <w:r w:rsidR="005C56E8" w:rsidRPr="00C4095F">
        <w:rPr>
          <w:rFonts w:cs="Arial"/>
          <w:noProof/>
          <w:color w:val="7F7F7F" w:themeColor="text1" w:themeTint="80"/>
          <w:sz w:val="20"/>
          <w:szCs w:val="20"/>
        </w:rPr>
        <w:t>2</w:t>
      </w:r>
      <w:r w:rsidRPr="00C4095F">
        <w:rPr>
          <w:rFonts w:cs="Arial"/>
          <w:noProof/>
          <w:color w:val="7F7F7F" w:themeColor="text1" w:themeTint="80"/>
          <w:sz w:val="20"/>
          <w:szCs w:val="20"/>
        </w:rPr>
        <w:t xml:space="preserve"> erzielte bott einen Umsatz von 1</w:t>
      </w:r>
      <w:r w:rsidR="005C56E8" w:rsidRPr="00C4095F">
        <w:rPr>
          <w:rFonts w:cs="Arial"/>
          <w:noProof/>
          <w:color w:val="7F7F7F" w:themeColor="text1" w:themeTint="80"/>
          <w:sz w:val="20"/>
          <w:szCs w:val="20"/>
        </w:rPr>
        <w:t>96</w:t>
      </w:r>
      <w:r w:rsidRPr="00C4095F">
        <w:rPr>
          <w:rFonts w:cs="Arial"/>
          <w:noProof/>
          <w:color w:val="7F7F7F" w:themeColor="text1" w:themeTint="80"/>
          <w:sz w:val="20"/>
          <w:szCs w:val="20"/>
        </w:rPr>
        <w:t xml:space="preserve"> Millionen Euro.</w:t>
      </w:r>
      <w:r>
        <w:rPr>
          <w:rFonts w:cs="Arial"/>
          <w:noProof/>
          <w:color w:val="7F7F7F" w:themeColor="text1" w:themeTint="80"/>
          <w:sz w:val="20"/>
          <w:szCs w:val="20"/>
        </w:rPr>
        <w:t xml:space="preserve"> Das Unternehmen </w:t>
      </w:r>
      <w:r w:rsidRPr="00435CC9">
        <w:rPr>
          <w:rFonts w:cs="Arial"/>
          <w:noProof/>
          <w:color w:val="7F7F7F" w:themeColor="text1" w:themeTint="80"/>
          <w:sz w:val="20"/>
          <w:szCs w:val="20"/>
        </w:rPr>
        <w:t>beschäftigt über 1</w:t>
      </w:r>
      <w:r>
        <w:rPr>
          <w:rFonts w:cs="Arial"/>
          <w:noProof/>
          <w:color w:val="7F7F7F" w:themeColor="text1" w:themeTint="80"/>
          <w:sz w:val="20"/>
          <w:szCs w:val="20"/>
        </w:rPr>
        <w:t>.</w:t>
      </w:r>
      <w:r w:rsidRPr="00435CC9">
        <w:rPr>
          <w:rFonts w:cs="Arial"/>
          <w:noProof/>
          <w:color w:val="7F7F7F" w:themeColor="text1" w:themeTint="80"/>
          <w:sz w:val="20"/>
          <w:szCs w:val="20"/>
        </w:rPr>
        <w:t>300 Mitarbeiter an 4 Produktionsstätten und mehr als 100 Vertriebs- und Servicestandorten in 35 Ländern.</w:t>
      </w:r>
    </w:p>
    <w:sectPr w:rsidR="00435CC9" w:rsidRPr="009069DF" w:rsidSect="00D63281">
      <w:headerReference w:type="default" r:id="rId9"/>
      <w:footerReference w:type="default" r:id="rId10"/>
      <w:pgSz w:w="11906" w:h="16838"/>
      <w:pgMar w:top="1985"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36E1" w:rsidRDefault="000436E1" w:rsidP="00D63281">
      <w:r>
        <w:separator/>
      </w:r>
    </w:p>
  </w:endnote>
  <w:endnote w:type="continuationSeparator" w:id="0">
    <w:p w:rsidR="000436E1" w:rsidRDefault="000436E1" w:rsidP="00D632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45 Light">
    <w:altName w:val="Bahnschrift Light"/>
    <w:charset w:val="00"/>
    <w:family w:val="auto"/>
    <w:pitch w:val="variable"/>
    <w:sig w:usb0="00000003" w:usb1="00000000" w:usb2="00000000" w:usb3="00000000" w:csb0="00000001" w:csb1="00000000"/>
  </w:font>
  <w:font w:name="Frutiger LT Pro 45 Light">
    <w:panose1 w:val="020B0403030504020204"/>
    <w:charset w:val="00"/>
    <w:family w:val="swiss"/>
    <w:notTrueType/>
    <w:pitch w:val="variable"/>
    <w:sig w:usb0="800000A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3970" w:rsidRDefault="008359C2">
    <w:pPr>
      <w:pStyle w:val="Fuzeile"/>
    </w:pPr>
    <w:r>
      <w:rPr>
        <w:rFonts w:ascii="Times New Roman" w:hAnsi="Times New Roman"/>
        <w:noProof/>
        <w:sz w:val="24"/>
        <w:szCs w:val="24"/>
        <w:lang w:eastAsia="de-DE"/>
      </w:rPr>
      <mc:AlternateContent>
        <mc:Choice Requires="wps">
          <w:drawing>
            <wp:anchor distT="0" distB="0" distL="114300" distR="114300" simplePos="0" relativeHeight="251656703" behindDoc="0" locked="0" layoutInCell="1" allowOverlap="1" wp14:anchorId="7078D495" wp14:editId="66805CE6">
              <wp:simplePos x="0" y="0"/>
              <wp:positionH relativeFrom="column">
                <wp:posOffset>4767580</wp:posOffset>
              </wp:positionH>
              <wp:positionV relativeFrom="paragraph">
                <wp:posOffset>-1576705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sidR="00AE7848">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w:t>
                          </w:r>
                          <w:r w:rsidR="00AE7848">
                            <w:rPr>
                              <w:rFonts w:ascii="Arial" w:eastAsiaTheme="majorEastAsia" w:hAnsi="Arial" w:cs="Arial"/>
                              <w:b/>
                              <w:bCs/>
                              <w:color w:val="000000" w:themeColor="text1"/>
                              <w:kern w:val="24"/>
                              <w:sz w:val="14"/>
                              <w:szCs w:val="14"/>
                            </w:rPr>
                            <w:t>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r>
                          <w:r w:rsidR="00AE7848">
                            <w:rPr>
                              <w:rFonts w:ascii="Arial" w:eastAsiaTheme="majorEastAsia" w:hAnsi="Arial" w:cs="Arial"/>
                              <w:b/>
                              <w:bCs/>
                              <w:color w:val="000000" w:themeColor="text1"/>
                              <w:kern w:val="24"/>
                              <w:sz w:val="14"/>
                              <w:szCs w:val="14"/>
                            </w:rPr>
                            <w:t>michael.kyburz</w:t>
                          </w:r>
                          <w:r>
                            <w:rPr>
                              <w:rFonts w:ascii="Arial" w:eastAsiaTheme="majorEastAsia" w:hAnsi="Arial" w:cs="Arial"/>
                              <w:b/>
                              <w:bCs/>
                              <w:color w:val="000000" w:themeColor="text1"/>
                              <w:kern w:val="24"/>
                              <w:sz w:val="14"/>
                              <w:szCs w:val="14"/>
                            </w:rPr>
                            <w:t>@bott.de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078D495" id="Rechteck 3" o:spid="_x0000_s1027" style="position:absolute;margin-left:375.4pt;margin-top:-124.15pt;width:126.25pt;height:125.5pt;z-index:2516567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" fillcolor="#d8d8d8 [2732]" stroked="f">
              <v:path arrowok="t"/>
              <o:lock v:ext="edit" grouping="t"/>
              <v:textbox>
                <w:txbxContent>
                  <w:p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sidR="00AE7848">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w:t>
                    </w:r>
                    <w:r w:rsidR="00AE7848">
                      <w:rPr>
                        <w:rFonts w:ascii="Arial" w:eastAsiaTheme="majorEastAsia" w:hAnsi="Arial" w:cs="Arial"/>
                        <w:b/>
                        <w:bCs/>
                        <w:color w:val="000000" w:themeColor="text1"/>
                        <w:kern w:val="24"/>
                        <w:sz w:val="14"/>
                        <w:szCs w:val="14"/>
                      </w:rPr>
                      <w:t>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r>
                    <w:r w:rsidR="00AE7848">
                      <w:rPr>
                        <w:rFonts w:ascii="Arial" w:eastAsiaTheme="majorEastAsia" w:hAnsi="Arial" w:cs="Arial"/>
                        <w:b/>
                        <w:bCs/>
                        <w:color w:val="000000" w:themeColor="text1"/>
                        <w:kern w:val="24"/>
                        <w:sz w:val="14"/>
                        <w:szCs w:val="14"/>
                      </w:rPr>
                      <w:t>michael.kyburz</w:t>
                    </w:r>
                    <w:r>
                      <w:rPr>
                        <w:rFonts w:ascii="Arial" w:eastAsiaTheme="majorEastAsia" w:hAnsi="Arial" w:cs="Arial"/>
                        <w:b/>
                        <w:bCs/>
                        <w:color w:val="000000" w:themeColor="text1"/>
                        <w:kern w:val="24"/>
                        <w:sz w:val="14"/>
                        <w:szCs w:val="14"/>
                      </w:rPr>
                      <w:t>@bott.de</w:t>
                    </w:r>
                  </w:p>
                </w:txbxContent>
              </v:textbox>
            </v:rect>
          </w:pict>
        </mc:Fallback>
      </mc:AlternateContent>
    </w:r>
  </w:p>
  <w:p w:rsidR="00AD3970" w:rsidRDefault="00AD397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36E1" w:rsidRDefault="000436E1" w:rsidP="00D63281">
      <w:r>
        <w:separator/>
      </w:r>
    </w:p>
  </w:footnote>
  <w:footnote w:type="continuationSeparator" w:id="0">
    <w:p w:rsidR="000436E1" w:rsidRDefault="000436E1" w:rsidP="00D632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3281" w:rsidRDefault="004B633F" w:rsidP="004B633F">
    <w:pPr>
      <w:pStyle w:val="Kopfzeile"/>
      <w:jc w:val="center"/>
    </w:pPr>
    <w:r>
      <w:rPr>
        <w:noProof/>
        <w:lang w:eastAsia="de-DE"/>
      </w:rPr>
      <mc:AlternateContent>
        <mc:Choice Requires="wps">
          <w:drawing>
            <wp:anchor distT="0" distB="0" distL="114300" distR="114300" simplePos="0" relativeHeight="251659776" behindDoc="0" locked="0" layoutInCell="1" allowOverlap="1" wp14:anchorId="329CA693" wp14:editId="3EAF1385">
              <wp:simplePos x="0" y="0"/>
              <wp:positionH relativeFrom="page">
                <wp:align>right</wp:align>
              </wp:positionH>
              <wp:positionV relativeFrom="paragraph">
                <wp:posOffset>-449580</wp:posOffset>
              </wp:positionV>
              <wp:extent cx="7558644" cy="914400"/>
              <wp:effectExtent l="0" t="0" r="4445" b="0"/>
              <wp:wrapNone/>
              <wp:docPr id="10" name="Rechteck 10"/>
              <wp:cNvGraphicFramePr/>
              <a:graphic xmlns:a="http://schemas.openxmlformats.org/drawingml/2006/main">
                <a:graphicData uri="http://schemas.microsoft.com/office/word/2010/wordprocessingShape">
                  <wps:wsp>
                    <wps:cNvSpPr/>
                    <wps:spPr>
                      <a:xfrm>
                        <a:off x="0" y="0"/>
                        <a:ext cx="7558644" cy="91440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B633F" w:rsidRDefault="004B633F" w:rsidP="004B633F">
                          <w:pPr>
                            <w:ind w:left="708" w:firstLine="568"/>
                            <w:rPr>
                              <w:rFonts w:ascii="Frutiger LT Pro 45 Light" w:hAnsi="Frutiger LT Pro 45 Light"/>
                              <w:b/>
                              <w:color w:val="000000" w:themeColor="text1"/>
                            </w:rPr>
                          </w:pPr>
                        </w:p>
                        <w:p w:rsidR="004B633F" w:rsidRDefault="004B633F" w:rsidP="004B633F">
                          <w:pPr>
                            <w:ind w:left="708" w:firstLine="568"/>
                            <w:rPr>
                              <w:rFonts w:ascii="Frutiger LT Pro 45 Light" w:hAnsi="Frutiger LT Pro 45 Light"/>
                              <w:b/>
                              <w:color w:val="000000" w:themeColor="text1"/>
                            </w:rPr>
                          </w:pPr>
                        </w:p>
                        <w:p w:rsidR="004B633F" w:rsidRDefault="004B633F" w:rsidP="004B633F">
                          <w:pPr>
                            <w:ind w:left="708" w:firstLine="568"/>
                            <w:rPr>
                              <w:rFonts w:ascii="Frutiger LT Pro 45 Light" w:hAnsi="Frutiger LT Pro 45 Light"/>
                              <w:b/>
                              <w:color w:val="000000" w:themeColor="text1"/>
                            </w:rPr>
                          </w:pPr>
                        </w:p>
                        <w:p w:rsidR="004B633F" w:rsidRPr="00E3443E" w:rsidRDefault="004B633F" w:rsidP="004B633F">
                          <w:pPr>
                            <w:ind w:left="708" w:firstLine="568"/>
                            <w:rPr>
                              <w:rFonts w:ascii="Frutiger LT Pro 45 Light" w:hAnsi="Frutiger LT Pro 45 Light"/>
                              <w:color w:val="000000" w:themeColor="text1"/>
                            </w:rPr>
                          </w:pPr>
                          <w:proofErr w:type="spellStart"/>
                          <w:r w:rsidRPr="00E3443E">
                            <w:rPr>
                              <w:rFonts w:ascii="Frutiger LT Pro 45 Light" w:hAnsi="Frutiger LT Pro 45 Light"/>
                              <w:b/>
                              <w:color w:val="000000" w:themeColor="text1"/>
                            </w:rPr>
                            <w:t>bott</w:t>
                          </w:r>
                          <w:proofErr w:type="spellEnd"/>
                          <w:r w:rsidRPr="00E3443E">
                            <w:rPr>
                              <w:rFonts w:ascii="Frutiger LT Pro 45 Light" w:hAnsi="Frutiger LT Pro 45 Light"/>
                              <w:color w:val="000000" w:themeColor="text1"/>
                            </w:rPr>
                            <w:t xml:space="preserve"> </w:t>
                          </w:r>
                          <w:r>
                            <w:rPr>
                              <w:rFonts w:ascii="Frutiger LT Pro 45 Light" w:hAnsi="Frutiger LT Pro 45 Light"/>
                              <w:color w:val="000000" w:themeColor="text1"/>
                            </w:rPr>
                            <w:t>PRESSEMITTEILUNG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29CA693" id="Rechteck 10" o:spid="_x0000_s1026" style="position:absolute;left:0;text-align:left;margin-left:543.95pt;margin-top:-35.4pt;width:595.15pt;height:1in;z-index:251659776;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" fillcolor="#f2f2f2 [3052]" stroked="f" strokeweight="2pt">
              <v:textbox>
                <w:txbxContent>
                  <w:p w:rsidR="004B633F" w:rsidRDefault="004B633F" w:rsidP="004B633F">
                    <w:pPr>
                      <w:ind w:left="708" w:firstLine="568"/>
                      <w:rPr>
                        <w:rFonts w:ascii="Frutiger LT Pro 45 Light" w:hAnsi="Frutiger LT Pro 45 Light"/>
                        <w:b/>
                        <w:color w:val="000000" w:themeColor="text1"/>
                      </w:rPr>
                    </w:pPr>
                  </w:p>
                  <w:p w:rsidR="004B633F" w:rsidRDefault="004B633F" w:rsidP="004B633F">
                    <w:pPr>
                      <w:ind w:left="708" w:firstLine="568"/>
                      <w:rPr>
                        <w:rFonts w:ascii="Frutiger LT Pro 45 Light" w:hAnsi="Frutiger LT Pro 45 Light"/>
                        <w:b/>
                        <w:color w:val="000000" w:themeColor="text1"/>
                      </w:rPr>
                    </w:pPr>
                  </w:p>
                  <w:p w:rsidR="004B633F" w:rsidRDefault="004B633F" w:rsidP="004B633F">
                    <w:pPr>
                      <w:ind w:left="708" w:firstLine="568"/>
                      <w:rPr>
                        <w:rFonts w:ascii="Frutiger LT Pro 45 Light" w:hAnsi="Frutiger LT Pro 45 Light"/>
                        <w:b/>
                        <w:color w:val="000000" w:themeColor="text1"/>
                      </w:rPr>
                    </w:pPr>
                  </w:p>
                  <w:p w:rsidR="004B633F" w:rsidRPr="00E3443E" w:rsidRDefault="004B633F" w:rsidP="004B633F">
                    <w:pPr>
                      <w:ind w:left="708" w:firstLine="568"/>
                      <w:rPr>
                        <w:rFonts w:ascii="Frutiger LT Pro 45 Light" w:hAnsi="Frutiger LT Pro 45 Light"/>
                        <w:color w:val="000000" w:themeColor="text1"/>
                      </w:rPr>
                    </w:pPr>
                    <w:proofErr w:type="spellStart"/>
                    <w:r w:rsidRPr="00E3443E">
                      <w:rPr>
                        <w:rFonts w:ascii="Frutiger LT Pro 45 Light" w:hAnsi="Frutiger LT Pro 45 Light"/>
                        <w:b/>
                        <w:color w:val="000000" w:themeColor="text1"/>
                      </w:rPr>
                      <w:t>bott</w:t>
                    </w:r>
                    <w:proofErr w:type="spellEnd"/>
                    <w:r w:rsidRPr="00E3443E">
                      <w:rPr>
                        <w:rFonts w:ascii="Frutiger LT Pro 45 Light" w:hAnsi="Frutiger LT Pro 45 Light"/>
                        <w:color w:val="000000" w:themeColor="text1"/>
                      </w:rPr>
                      <w:t xml:space="preserve"> </w:t>
                    </w:r>
                    <w:r>
                      <w:rPr>
                        <w:rFonts w:ascii="Frutiger LT Pro 45 Light" w:hAnsi="Frutiger LT Pro 45 Light"/>
                        <w:color w:val="000000" w:themeColor="text1"/>
                      </w:rPr>
                      <w:t>PRESSEMITTEILUNG</w:t>
                    </w:r>
                  </w:p>
                </w:txbxContent>
              </v:textbox>
              <w10:wrap anchorx="page"/>
            </v:rect>
          </w:pict>
        </mc:Fallback>
      </mc:AlternateContent>
    </w:r>
  </w:p>
  <w:p w:rsidR="00D63281" w:rsidRDefault="00F24F5B">
    <w:pPr>
      <w:pStyle w:val="Kopfzeile"/>
    </w:pPr>
    <w:r>
      <w:rPr>
        <w:noProof/>
        <w:lang w:eastAsia="de-DE"/>
      </w:rPr>
      <w:drawing>
        <wp:anchor distT="0" distB="0" distL="114300" distR="114300" simplePos="0" relativeHeight="251657728" behindDoc="1" locked="0" layoutInCell="1" allowOverlap="1" wp14:anchorId="603D08C8" wp14:editId="2086DA7E">
          <wp:simplePos x="0" y="0"/>
          <wp:positionH relativeFrom="column">
            <wp:posOffset>5322875</wp:posOffset>
          </wp:positionH>
          <wp:positionV relativeFrom="paragraph">
            <wp:posOffset>573075</wp:posOffset>
          </wp:positionV>
          <wp:extent cx="1342720" cy="80678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rotWithShape="1">
                  <a:blip r:embed="rId1">
                    <a:extLst>
                      <a:ext uri="{28A0092B-C50C-407E-A947-70E740481C1C}">
                        <a14:useLocalDpi xmlns:a14="http://schemas.microsoft.com/office/drawing/2010/main" val="0"/>
                      </a:ext>
                    </a:extLst>
                  </a:blip>
                  <a:srcRect l="82252" t="59666"/>
                  <a:stretch/>
                </pic:blipFill>
                <pic:spPr bwMode="auto">
                  <a:xfrm>
                    <a:off x="0" y="0"/>
                    <a:ext cx="1342720" cy="8067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D9196D"/>
    <w:multiLevelType w:val="hybridMultilevel"/>
    <w:tmpl w:val="2BE687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E957A6A"/>
    <w:multiLevelType w:val="hybridMultilevel"/>
    <w:tmpl w:val="ED42B302"/>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5B955FF"/>
    <w:multiLevelType w:val="hybridMultilevel"/>
    <w:tmpl w:val="CBAE6EBC"/>
    <w:lvl w:ilvl="0" w:tplc="D2F0DAA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7AC3919"/>
    <w:multiLevelType w:val="hybridMultilevel"/>
    <w:tmpl w:val="4AB68802"/>
    <w:lvl w:ilvl="0" w:tplc="7396A166">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721D4F"/>
    <w:multiLevelType w:val="hybridMultilevel"/>
    <w:tmpl w:val="24A674BE"/>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843B24"/>
    <w:multiLevelType w:val="hybridMultilevel"/>
    <w:tmpl w:val="47B69392"/>
    <w:lvl w:ilvl="0" w:tplc="60BCA548">
      <w:start w:val="3"/>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0735F0A"/>
    <w:multiLevelType w:val="hybridMultilevel"/>
    <w:tmpl w:val="C6AC565A"/>
    <w:lvl w:ilvl="0" w:tplc="7BE2FFAA">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6A6454CF"/>
    <w:multiLevelType w:val="hybridMultilevel"/>
    <w:tmpl w:val="C2F6E4AE"/>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A98275D"/>
    <w:multiLevelType w:val="hybridMultilevel"/>
    <w:tmpl w:val="6B62FF9C"/>
    <w:lvl w:ilvl="0" w:tplc="F99215D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6DEB1FDD"/>
    <w:multiLevelType w:val="hybridMultilevel"/>
    <w:tmpl w:val="E6C6F86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8"/>
  </w:num>
  <w:num w:numId="2">
    <w:abstractNumId w:val="6"/>
  </w:num>
  <w:num w:numId="3">
    <w:abstractNumId w:val="4"/>
  </w:num>
  <w:num w:numId="4">
    <w:abstractNumId w:val="1"/>
  </w:num>
  <w:num w:numId="5">
    <w:abstractNumId w:val="7"/>
  </w:num>
  <w:num w:numId="6">
    <w:abstractNumId w:val="2"/>
  </w:num>
  <w:num w:numId="7">
    <w:abstractNumId w:val="3"/>
  </w:num>
  <w:num w:numId="8">
    <w:abstractNumId w:val="5"/>
  </w:num>
  <w:num w:numId="9">
    <w:abstractNumId w:val="0"/>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F5B"/>
    <w:rsid w:val="00001DD5"/>
    <w:rsid w:val="000026D9"/>
    <w:rsid w:val="00004704"/>
    <w:rsid w:val="00013932"/>
    <w:rsid w:val="00014259"/>
    <w:rsid w:val="00020178"/>
    <w:rsid w:val="00036FA8"/>
    <w:rsid w:val="000436E1"/>
    <w:rsid w:val="00051AD1"/>
    <w:rsid w:val="00055729"/>
    <w:rsid w:val="00060C51"/>
    <w:rsid w:val="00062D62"/>
    <w:rsid w:val="00063026"/>
    <w:rsid w:val="00072FFD"/>
    <w:rsid w:val="00075BC3"/>
    <w:rsid w:val="00081CCB"/>
    <w:rsid w:val="00083BB1"/>
    <w:rsid w:val="00083CD3"/>
    <w:rsid w:val="0008511A"/>
    <w:rsid w:val="000958F1"/>
    <w:rsid w:val="000A252A"/>
    <w:rsid w:val="000A4B2D"/>
    <w:rsid w:val="000B3078"/>
    <w:rsid w:val="000C0F96"/>
    <w:rsid w:val="000C0FDF"/>
    <w:rsid w:val="000C512E"/>
    <w:rsid w:val="000D106F"/>
    <w:rsid w:val="000D39B2"/>
    <w:rsid w:val="000E0555"/>
    <w:rsid w:val="000E4C1E"/>
    <w:rsid w:val="000E7EBF"/>
    <w:rsid w:val="000F00DF"/>
    <w:rsid w:val="000F6720"/>
    <w:rsid w:val="000F6D49"/>
    <w:rsid w:val="001007CC"/>
    <w:rsid w:val="00105619"/>
    <w:rsid w:val="0010778D"/>
    <w:rsid w:val="001114E5"/>
    <w:rsid w:val="00117AB4"/>
    <w:rsid w:val="001206C8"/>
    <w:rsid w:val="00125505"/>
    <w:rsid w:val="00131F5D"/>
    <w:rsid w:val="00135360"/>
    <w:rsid w:val="00135485"/>
    <w:rsid w:val="00141310"/>
    <w:rsid w:val="00141F5F"/>
    <w:rsid w:val="001425DF"/>
    <w:rsid w:val="00143272"/>
    <w:rsid w:val="001513EF"/>
    <w:rsid w:val="0015224F"/>
    <w:rsid w:val="00161422"/>
    <w:rsid w:val="0016235A"/>
    <w:rsid w:val="00167A43"/>
    <w:rsid w:val="0017069A"/>
    <w:rsid w:val="00171F47"/>
    <w:rsid w:val="00174796"/>
    <w:rsid w:val="00182A7C"/>
    <w:rsid w:val="00184A5A"/>
    <w:rsid w:val="00184D7E"/>
    <w:rsid w:val="00187466"/>
    <w:rsid w:val="001A4067"/>
    <w:rsid w:val="001A514E"/>
    <w:rsid w:val="001A55EB"/>
    <w:rsid w:val="001A6324"/>
    <w:rsid w:val="001B119F"/>
    <w:rsid w:val="001B2AAB"/>
    <w:rsid w:val="001C1EA2"/>
    <w:rsid w:val="001C2A2F"/>
    <w:rsid w:val="001C7BAD"/>
    <w:rsid w:val="001D2CE3"/>
    <w:rsid w:val="001D5FAF"/>
    <w:rsid w:val="001E6080"/>
    <w:rsid w:val="001F0767"/>
    <w:rsid w:val="001F3924"/>
    <w:rsid w:val="00213762"/>
    <w:rsid w:val="00226037"/>
    <w:rsid w:val="00226F00"/>
    <w:rsid w:val="0022789F"/>
    <w:rsid w:val="00240522"/>
    <w:rsid w:val="0024475A"/>
    <w:rsid w:val="00252222"/>
    <w:rsid w:val="00254100"/>
    <w:rsid w:val="00256FC6"/>
    <w:rsid w:val="00260BC3"/>
    <w:rsid w:val="0026255A"/>
    <w:rsid w:val="00264116"/>
    <w:rsid w:val="002653FB"/>
    <w:rsid w:val="00265AD7"/>
    <w:rsid w:val="00273C0C"/>
    <w:rsid w:val="00274F4F"/>
    <w:rsid w:val="00276530"/>
    <w:rsid w:val="0027760F"/>
    <w:rsid w:val="00280DB4"/>
    <w:rsid w:val="0028108D"/>
    <w:rsid w:val="00283011"/>
    <w:rsid w:val="002845A8"/>
    <w:rsid w:val="00291329"/>
    <w:rsid w:val="002963C6"/>
    <w:rsid w:val="00296D78"/>
    <w:rsid w:val="002A13BC"/>
    <w:rsid w:val="002A55E7"/>
    <w:rsid w:val="002A5A9C"/>
    <w:rsid w:val="002B3EF9"/>
    <w:rsid w:val="002B62FD"/>
    <w:rsid w:val="002C0616"/>
    <w:rsid w:val="002C34D6"/>
    <w:rsid w:val="002C35CE"/>
    <w:rsid w:val="002C64AB"/>
    <w:rsid w:val="002D0E88"/>
    <w:rsid w:val="002D225B"/>
    <w:rsid w:val="002D3FBD"/>
    <w:rsid w:val="002D4558"/>
    <w:rsid w:val="002D4A2C"/>
    <w:rsid w:val="002E0B2C"/>
    <w:rsid w:val="002E6B00"/>
    <w:rsid w:val="002F32BB"/>
    <w:rsid w:val="0030010D"/>
    <w:rsid w:val="00300874"/>
    <w:rsid w:val="00305B26"/>
    <w:rsid w:val="00314033"/>
    <w:rsid w:val="00320F7F"/>
    <w:rsid w:val="003224E2"/>
    <w:rsid w:val="00322993"/>
    <w:rsid w:val="00323574"/>
    <w:rsid w:val="00335FB5"/>
    <w:rsid w:val="00336FAA"/>
    <w:rsid w:val="00337FF9"/>
    <w:rsid w:val="0034056C"/>
    <w:rsid w:val="00365CD0"/>
    <w:rsid w:val="003720D8"/>
    <w:rsid w:val="0037397C"/>
    <w:rsid w:val="0037464E"/>
    <w:rsid w:val="00374E9A"/>
    <w:rsid w:val="0037544A"/>
    <w:rsid w:val="0038016A"/>
    <w:rsid w:val="00384D96"/>
    <w:rsid w:val="00386CF2"/>
    <w:rsid w:val="003955AD"/>
    <w:rsid w:val="003A43FB"/>
    <w:rsid w:val="003A48FD"/>
    <w:rsid w:val="003A64E5"/>
    <w:rsid w:val="003B546D"/>
    <w:rsid w:val="003B62EC"/>
    <w:rsid w:val="003C3F1F"/>
    <w:rsid w:val="003C613C"/>
    <w:rsid w:val="003D3094"/>
    <w:rsid w:val="003D6F1A"/>
    <w:rsid w:val="003E0F0D"/>
    <w:rsid w:val="003E6DEE"/>
    <w:rsid w:val="003E73A6"/>
    <w:rsid w:val="003F49E8"/>
    <w:rsid w:val="003F4E8A"/>
    <w:rsid w:val="00400AEB"/>
    <w:rsid w:val="00400C79"/>
    <w:rsid w:val="0040161A"/>
    <w:rsid w:val="00403D00"/>
    <w:rsid w:val="00404C08"/>
    <w:rsid w:val="0040551D"/>
    <w:rsid w:val="004123A3"/>
    <w:rsid w:val="00412C27"/>
    <w:rsid w:val="00414F72"/>
    <w:rsid w:val="0041754B"/>
    <w:rsid w:val="0042079E"/>
    <w:rsid w:val="00435CC9"/>
    <w:rsid w:val="00436DCE"/>
    <w:rsid w:val="004417CB"/>
    <w:rsid w:val="00444FD9"/>
    <w:rsid w:val="004544BF"/>
    <w:rsid w:val="00454AF9"/>
    <w:rsid w:val="00470709"/>
    <w:rsid w:val="00471006"/>
    <w:rsid w:val="00474686"/>
    <w:rsid w:val="00486820"/>
    <w:rsid w:val="00493A38"/>
    <w:rsid w:val="00494FD1"/>
    <w:rsid w:val="00495666"/>
    <w:rsid w:val="004A45ED"/>
    <w:rsid w:val="004B0A96"/>
    <w:rsid w:val="004B633F"/>
    <w:rsid w:val="004B6D07"/>
    <w:rsid w:val="004C0601"/>
    <w:rsid w:val="004C0F4A"/>
    <w:rsid w:val="004C4C8E"/>
    <w:rsid w:val="004D09A9"/>
    <w:rsid w:val="004D54BE"/>
    <w:rsid w:val="004E5CFF"/>
    <w:rsid w:val="004E6B95"/>
    <w:rsid w:val="004F1711"/>
    <w:rsid w:val="004F2AA6"/>
    <w:rsid w:val="004F3232"/>
    <w:rsid w:val="00503FF6"/>
    <w:rsid w:val="005054B2"/>
    <w:rsid w:val="00505D98"/>
    <w:rsid w:val="0051115D"/>
    <w:rsid w:val="00511BFB"/>
    <w:rsid w:val="005136B1"/>
    <w:rsid w:val="0051392E"/>
    <w:rsid w:val="00521F74"/>
    <w:rsid w:val="00522434"/>
    <w:rsid w:val="0052368A"/>
    <w:rsid w:val="00524599"/>
    <w:rsid w:val="00530F6B"/>
    <w:rsid w:val="00536642"/>
    <w:rsid w:val="005402B8"/>
    <w:rsid w:val="0054288B"/>
    <w:rsid w:val="0055037D"/>
    <w:rsid w:val="005504F0"/>
    <w:rsid w:val="005525BD"/>
    <w:rsid w:val="005579F5"/>
    <w:rsid w:val="00566EE3"/>
    <w:rsid w:val="00571F79"/>
    <w:rsid w:val="00574958"/>
    <w:rsid w:val="0057607A"/>
    <w:rsid w:val="00581B50"/>
    <w:rsid w:val="00586794"/>
    <w:rsid w:val="00592ED9"/>
    <w:rsid w:val="005933A0"/>
    <w:rsid w:val="00594C96"/>
    <w:rsid w:val="00594E53"/>
    <w:rsid w:val="005958F7"/>
    <w:rsid w:val="005A4F2C"/>
    <w:rsid w:val="005A77C3"/>
    <w:rsid w:val="005C045A"/>
    <w:rsid w:val="005C42CF"/>
    <w:rsid w:val="005C56E8"/>
    <w:rsid w:val="005C6B2C"/>
    <w:rsid w:val="005E13E8"/>
    <w:rsid w:val="005E20EA"/>
    <w:rsid w:val="005E6B40"/>
    <w:rsid w:val="005F1BDC"/>
    <w:rsid w:val="00607BC3"/>
    <w:rsid w:val="00621AD3"/>
    <w:rsid w:val="00624635"/>
    <w:rsid w:val="00626CF9"/>
    <w:rsid w:val="006279F2"/>
    <w:rsid w:val="00627B53"/>
    <w:rsid w:val="00635B4B"/>
    <w:rsid w:val="00637DD8"/>
    <w:rsid w:val="006470D0"/>
    <w:rsid w:val="00652880"/>
    <w:rsid w:val="00653204"/>
    <w:rsid w:val="00653B44"/>
    <w:rsid w:val="006571B4"/>
    <w:rsid w:val="006575D0"/>
    <w:rsid w:val="006626D6"/>
    <w:rsid w:val="0066536B"/>
    <w:rsid w:val="006656AA"/>
    <w:rsid w:val="00667EC5"/>
    <w:rsid w:val="00670907"/>
    <w:rsid w:val="006762F5"/>
    <w:rsid w:val="00677475"/>
    <w:rsid w:val="00683AAE"/>
    <w:rsid w:val="0068478A"/>
    <w:rsid w:val="00686E7B"/>
    <w:rsid w:val="00690A14"/>
    <w:rsid w:val="00693E4D"/>
    <w:rsid w:val="00695033"/>
    <w:rsid w:val="00697A60"/>
    <w:rsid w:val="006A0850"/>
    <w:rsid w:val="006A0ACE"/>
    <w:rsid w:val="006A55F6"/>
    <w:rsid w:val="006A68F0"/>
    <w:rsid w:val="006B164F"/>
    <w:rsid w:val="006B2267"/>
    <w:rsid w:val="006B28D5"/>
    <w:rsid w:val="006C3411"/>
    <w:rsid w:val="006C40C3"/>
    <w:rsid w:val="006C5112"/>
    <w:rsid w:val="006C6087"/>
    <w:rsid w:val="006D7E01"/>
    <w:rsid w:val="006E3B03"/>
    <w:rsid w:val="006E5216"/>
    <w:rsid w:val="006E6DF1"/>
    <w:rsid w:val="006F079B"/>
    <w:rsid w:val="006F409A"/>
    <w:rsid w:val="006F5B79"/>
    <w:rsid w:val="00700710"/>
    <w:rsid w:val="007010C0"/>
    <w:rsid w:val="00706237"/>
    <w:rsid w:val="00711C8A"/>
    <w:rsid w:val="007179A8"/>
    <w:rsid w:val="007219E5"/>
    <w:rsid w:val="0072585B"/>
    <w:rsid w:val="00732036"/>
    <w:rsid w:val="007360E7"/>
    <w:rsid w:val="00736B48"/>
    <w:rsid w:val="00737BBE"/>
    <w:rsid w:val="00737FB6"/>
    <w:rsid w:val="00740276"/>
    <w:rsid w:val="00740A3A"/>
    <w:rsid w:val="0074205F"/>
    <w:rsid w:val="00747233"/>
    <w:rsid w:val="00747395"/>
    <w:rsid w:val="0075061E"/>
    <w:rsid w:val="00756DD1"/>
    <w:rsid w:val="0076313A"/>
    <w:rsid w:val="00766521"/>
    <w:rsid w:val="007678C7"/>
    <w:rsid w:val="0077146A"/>
    <w:rsid w:val="007750DC"/>
    <w:rsid w:val="007765F8"/>
    <w:rsid w:val="007810AE"/>
    <w:rsid w:val="00782068"/>
    <w:rsid w:val="007820C0"/>
    <w:rsid w:val="0078277B"/>
    <w:rsid w:val="00782CC7"/>
    <w:rsid w:val="0078501F"/>
    <w:rsid w:val="0079143C"/>
    <w:rsid w:val="007A55D0"/>
    <w:rsid w:val="007A59AF"/>
    <w:rsid w:val="007B477F"/>
    <w:rsid w:val="007C473B"/>
    <w:rsid w:val="007C5541"/>
    <w:rsid w:val="007C6C36"/>
    <w:rsid w:val="007D1BF0"/>
    <w:rsid w:val="007D33C1"/>
    <w:rsid w:val="007D693B"/>
    <w:rsid w:val="007D7318"/>
    <w:rsid w:val="007E1679"/>
    <w:rsid w:val="007E504D"/>
    <w:rsid w:val="007E61F8"/>
    <w:rsid w:val="007F2DC5"/>
    <w:rsid w:val="007F3752"/>
    <w:rsid w:val="007F51D5"/>
    <w:rsid w:val="007F5A8E"/>
    <w:rsid w:val="007F7BE3"/>
    <w:rsid w:val="00802069"/>
    <w:rsid w:val="0080445B"/>
    <w:rsid w:val="008105BF"/>
    <w:rsid w:val="00813E87"/>
    <w:rsid w:val="00815DCE"/>
    <w:rsid w:val="008237F5"/>
    <w:rsid w:val="0083215D"/>
    <w:rsid w:val="00832F55"/>
    <w:rsid w:val="008359C2"/>
    <w:rsid w:val="008361EF"/>
    <w:rsid w:val="008367A8"/>
    <w:rsid w:val="008374DC"/>
    <w:rsid w:val="00841EF1"/>
    <w:rsid w:val="0084651E"/>
    <w:rsid w:val="00857186"/>
    <w:rsid w:val="00857CA2"/>
    <w:rsid w:val="00862454"/>
    <w:rsid w:val="00863259"/>
    <w:rsid w:val="00864A9F"/>
    <w:rsid w:val="00865BE5"/>
    <w:rsid w:val="008671E3"/>
    <w:rsid w:val="0087043A"/>
    <w:rsid w:val="00874582"/>
    <w:rsid w:val="00876EFE"/>
    <w:rsid w:val="00877E91"/>
    <w:rsid w:val="0088144D"/>
    <w:rsid w:val="00882FB3"/>
    <w:rsid w:val="00884C3D"/>
    <w:rsid w:val="00891DD8"/>
    <w:rsid w:val="008927B4"/>
    <w:rsid w:val="0089639E"/>
    <w:rsid w:val="00897476"/>
    <w:rsid w:val="008A0E19"/>
    <w:rsid w:val="008B59D4"/>
    <w:rsid w:val="008D0346"/>
    <w:rsid w:val="008D17BD"/>
    <w:rsid w:val="008D2440"/>
    <w:rsid w:val="008D2918"/>
    <w:rsid w:val="008D3639"/>
    <w:rsid w:val="008D6F6B"/>
    <w:rsid w:val="008E04F6"/>
    <w:rsid w:val="008E2084"/>
    <w:rsid w:val="008E64E9"/>
    <w:rsid w:val="008F2B38"/>
    <w:rsid w:val="008F68FF"/>
    <w:rsid w:val="008F697E"/>
    <w:rsid w:val="008F6BAA"/>
    <w:rsid w:val="008F7ACB"/>
    <w:rsid w:val="008F7F9A"/>
    <w:rsid w:val="009069DF"/>
    <w:rsid w:val="00911B47"/>
    <w:rsid w:val="009169A2"/>
    <w:rsid w:val="009209F5"/>
    <w:rsid w:val="00935B4B"/>
    <w:rsid w:val="00935D94"/>
    <w:rsid w:val="009401D9"/>
    <w:rsid w:val="00946B33"/>
    <w:rsid w:val="00947342"/>
    <w:rsid w:val="00972A47"/>
    <w:rsid w:val="00975620"/>
    <w:rsid w:val="0098508F"/>
    <w:rsid w:val="00985F5B"/>
    <w:rsid w:val="00986522"/>
    <w:rsid w:val="00986AD5"/>
    <w:rsid w:val="00987D54"/>
    <w:rsid w:val="00991ED2"/>
    <w:rsid w:val="009C012F"/>
    <w:rsid w:val="009D0D51"/>
    <w:rsid w:val="009E0491"/>
    <w:rsid w:val="009E0E93"/>
    <w:rsid w:val="009E2BC1"/>
    <w:rsid w:val="009E3998"/>
    <w:rsid w:val="009E6648"/>
    <w:rsid w:val="009E72C5"/>
    <w:rsid w:val="009F27F9"/>
    <w:rsid w:val="009F41E5"/>
    <w:rsid w:val="009F4E0A"/>
    <w:rsid w:val="00A0680E"/>
    <w:rsid w:val="00A06F1D"/>
    <w:rsid w:val="00A0767D"/>
    <w:rsid w:val="00A13311"/>
    <w:rsid w:val="00A135B4"/>
    <w:rsid w:val="00A1565B"/>
    <w:rsid w:val="00A27B41"/>
    <w:rsid w:val="00A31BA0"/>
    <w:rsid w:val="00A3204C"/>
    <w:rsid w:val="00A3489C"/>
    <w:rsid w:val="00A40727"/>
    <w:rsid w:val="00A45BE3"/>
    <w:rsid w:val="00A47606"/>
    <w:rsid w:val="00A52BFE"/>
    <w:rsid w:val="00A60601"/>
    <w:rsid w:val="00A62882"/>
    <w:rsid w:val="00A62D84"/>
    <w:rsid w:val="00A65D73"/>
    <w:rsid w:val="00A74468"/>
    <w:rsid w:val="00A82BF0"/>
    <w:rsid w:val="00A840DB"/>
    <w:rsid w:val="00A84A3E"/>
    <w:rsid w:val="00A9014A"/>
    <w:rsid w:val="00A92733"/>
    <w:rsid w:val="00AA3066"/>
    <w:rsid w:val="00AA3623"/>
    <w:rsid w:val="00AA7501"/>
    <w:rsid w:val="00AC1C3F"/>
    <w:rsid w:val="00AC1E22"/>
    <w:rsid w:val="00AC2D51"/>
    <w:rsid w:val="00AC458B"/>
    <w:rsid w:val="00AC49E7"/>
    <w:rsid w:val="00AC57E4"/>
    <w:rsid w:val="00AD3970"/>
    <w:rsid w:val="00AE18C2"/>
    <w:rsid w:val="00AE2B55"/>
    <w:rsid w:val="00AE2E30"/>
    <w:rsid w:val="00AE3F29"/>
    <w:rsid w:val="00AE68A4"/>
    <w:rsid w:val="00AE7848"/>
    <w:rsid w:val="00AF1A30"/>
    <w:rsid w:val="00B02FC9"/>
    <w:rsid w:val="00B046C7"/>
    <w:rsid w:val="00B05225"/>
    <w:rsid w:val="00B0768A"/>
    <w:rsid w:val="00B12D93"/>
    <w:rsid w:val="00B14987"/>
    <w:rsid w:val="00B3309E"/>
    <w:rsid w:val="00B358B6"/>
    <w:rsid w:val="00B3798E"/>
    <w:rsid w:val="00B42687"/>
    <w:rsid w:val="00B443EB"/>
    <w:rsid w:val="00B46BA3"/>
    <w:rsid w:val="00B52918"/>
    <w:rsid w:val="00B56AC2"/>
    <w:rsid w:val="00B57A4F"/>
    <w:rsid w:val="00B65B6C"/>
    <w:rsid w:val="00B72158"/>
    <w:rsid w:val="00B753A7"/>
    <w:rsid w:val="00B759E6"/>
    <w:rsid w:val="00B87CF7"/>
    <w:rsid w:val="00B92DDF"/>
    <w:rsid w:val="00BA2647"/>
    <w:rsid w:val="00BA374E"/>
    <w:rsid w:val="00BA771D"/>
    <w:rsid w:val="00BB2A5B"/>
    <w:rsid w:val="00BC191A"/>
    <w:rsid w:val="00BC4CB4"/>
    <w:rsid w:val="00BC6224"/>
    <w:rsid w:val="00BC79AF"/>
    <w:rsid w:val="00BE444E"/>
    <w:rsid w:val="00BE501F"/>
    <w:rsid w:val="00BE63E3"/>
    <w:rsid w:val="00BE795E"/>
    <w:rsid w:val="00BF77BA"/>
    <w:rsid w:val="00BF7FFC"/>
    <w:rsid w:val="00C04793"/>
    <w:rsid w:val="00C10626"/>
    <w:rsid w:val="00C15533"/>
    <w:rsid w:val="00C25FFC"/>
    <w:rsid w:val="00C276C6"/>
    <w:rsid w:val="00C30113"/>
    <w:rsid w:val="00C3190E"/>
    <w:rsid w:val="00C34021"/>
    <w:rsid w:val="00C356E9"/>
    <w:rsid w:val="00C37A37"/>
    <w:rsid w:val="00C4095F"/>
    <w:rsid w:val="00C42756"/>
    <w:rsid w:val="00C456BE"/>
    <w:rsid w:val="00C45DDD"/>
    <w:rsid w:val="00C505F7"/>
    <w:rsid w:val="00C509AA"/>
    <w:rsid w:val="00C640CC"/>
    <w:rsid w:val="00C65119"/>
    <w:rsid w:val="00C65A75"/>
    <w:rsid w:val="00C77FE2"/>
    <w:rsid w:val="00C90D0D"/>
    <w:rsid w:val="00C924AD"/>
    <w:rsid w:val="00C946BC"/>
    <w:rsid w:val="00C95E84"/>
    <w:rsid w:val="00C96F8D"/>
    <w:rsid w:val="00C971E3"/>
    <w:rsid w:val="00CA5B7B"/>
    <w:rsid w:val="00CB2C95"/>
    <w:rsid w:val="00CB72AA"/>
    <w:rsid w:val="00CB7970"/>
    <w:rsid w:val="00CC6798"/>
    <w:rsid w:val="00CD47AB"/>
    <w:rsid w:val="00CD662C"/>
    <w:rsid w:val="00CE2D2E"/>
    <w:rsid w:val="00D02B4D"/>
    <w:rsid w:val="00D047E4"/>
    <w:rsid w:val="00D05B52"/>
    <w:rsid w:val="00D05C08"/>
    <w:rsid w:val="00D06E3E"/>
    <w:rsid w:val="00D2186A"/>
    <w:rsid w:val="00D25D6E"/>
    <w:rsid w:val="00D27A4F"/>
    <w:rsid w:val="00D32ABC"/>
    <w:rsid w:val="00D404EB"/>
    <w:rsid w:val="00D40CAB"/>
    <w:rsid w:val="00D45C2C"/>
    <w:rsid w:val="00D476C6"/>
    <w:rsid w:val="00D51260"/>
    <w:rsid w:val="00D61085"/>
    <w:rsid w:val="00D63281"/>
    <w:rsid w:val="00D63824"/>
    <w:rsid w:val="00D6401D"/>
    <w:rsid w:val="00D709C7"/>
    <w:rsid w:val="00D720C7"/>
    <w:rsid w:val="00D728EA"/>
    <w:rsid w:val="00D77DC7"/>
    <w:rsid w:val="00D81F12"/>
    <w:rsid w:val="00D908DF"/>
    <w:rsid w:val="00D91049"/>
    <w:rsid w:val="00D92683"/>
    <w:rsid w:val="00D94E83"/>
    <w:rsid w:val="00DA2552"/>
    <w:rsid w:val="00DA2B7C"/>
    <w:rsid w:val="00DB17BA"/>
    <w:rsid w:val="00DC13BE"/>
    <w:rsid w:val="00DC181B"/>
    <w:rsid w:val="00DC32CF"/>
    <w:rsid w:val="00DC33F2"/>
    <w:rsid w:val="00DD1B72"/>
    <w:rsid w:val="00DD2077"/>
    <w:rsid w:val="00DD6BA1"/>
    <w:rsid w:val="00DE4B98"/>
    <w:rsid w:val="00DF3B73"/>
    <w:rsid w:val="00DF69CB"/>
    <w:rsid w:val="00DF75BC"/>
    <w:rsid w:val="00E0350E"/>
    <w:rsid w:val="00E04F5B"/>
    <w:rsid w:val="00E108D5"/>
    <w:rsid w:val="00E161EC"/>
    <w:rsid w:val="00E214E3"/>
    <w:rsid w:val="00E21777"/>
    <w:rsid w:val="00E320DD"/>
    <w:rsid w:val="00E336B9"/>
    <w:rsid w:val="00E3726B"/>
    <w:rsid w:val="00E51AEA"/>
    <w:rsid w:val="00E51B86"/>
    <w:rsid w:val="00E5496A"/>
    <w:rsid w:val="00E665CB"/>
    <w:rsid w:val="00E67978"/>
    <w:rsid w:val="00E71815"/>
    <w:rsid w:val="00E72362"/>
    <w:rsid w:val="00E86455"/>
    <w:rsid w:val="00E9444C"/>
    <w:rsid w:val="00E97AB5"/>
    <w:rsid w:val="00EA45B4"/>
    <w:rsid w:val="00EB3EF4"/>
    <w:rsid w:val="00EC0051"/>
    <w:rsid w:val="00EC11CD"/>
    <w:rsid w:val="00EC12CB"/>
    <w:rsid w:val="00EC348F"/>
    <w:rsid w:val="00ED30C4"/>
    <w:rsid w:val="00ED668C"/>
    <w:rsid w:val="00EE046D"/>
    <w:rsid w:val="00EE2864"/>
    <w:rsid w:val="00EE7C96"/>
    <w:rsid w:val="00EF5E52"/>
    <w:rsid w:val="00EF7572"/>
    <w:rsid w:val="00F06D00"/>
    <w:rsid w:val="00F13909"/>
    <w:rsid w:val="00F15EEA"/>
    <w:rsid w:val="00F20001"/>
    <w:rsid w:val="00F22B97"/>
    <w:rsid w:val="00F24F5B"/>
    <w:rsid w:val="00F34411"/>
    <w:rsid w:val="00F41445"/>
    <w:rsid w:val="00F42375"/>
    <w:rsid w:val="00F44599"/>
    <w:rsid w:val="00F50950"/>
    <w:rsid w:val="00F52631"/>
    <w:rsid w:val="00F57C51"/>
    <w:rsid w:val="00F601D0"/>
    <w:rsid w:val="00F622BE"/>
    <w:rsid w:val="00F64C38"/>
    <w:rsid w:val="00F65A17"/>
    <w:rsid w:val="00F667B4"/>
    <w:rsid w:val="00F7059B"/>
    <w:rsid w:val="00F717F2"/>
    <w:rsid w:val="00F75776"/>
    <w:rsid w:val="00F76A65"/>
    <w:rsid w:val="00F80D4B"/>
    <w:rsid w:val="00F8117D"/>
    <w:rsid w:val="00F83FD4"/>
    <w:rsid w:val="00F872CD"/>
    <w:rsid w:val="00F87301"/>
    <w:rsid w:val="00F91CF0"/>
    <w:rsid w:val="00F97591"/>
    <w:rsid w:val="00FA1937"/>
    <w:rsid w:val="00FA26FD"/>
    <w:rsid w:val="00FA44F2"/>
    <w:rsid w:val="00FA48A9"/>
    <w:rsid w:val="00FC0299"/>
    <w:rsid w:val="00FC3747"/>
    <w:rsid w:val="00FD07C7"/>
    <w:rsid w:val="00FD644F"/>
    <w:rsid w:val="00FD6477"/>
    <w:rsid w:val="00FD6884"/>
    <w:rsid w:val="00FD7FFB"/>
    <w:rsid w:val="00FE3C72"/>
    <w:rsid w:val="00FE4F86"/>
    <w:rsid w:val="00FE6DAF"/>
    <w:rsid w:val="00FF40CB"/>
    <w:rsid w:val="00FF51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52BB23C1"/>
  <w15:docId w15:val="{368C9DE7-5F92-40D6-B99F-741F40BBF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24F5B"/>
    <w:rPr>
      <w:rFonts w:ascii="Arial" w:eastAsia="Times New Roman" w:hAnsi="Arial"/>
      <w:bCs/>
      <w:sz w:val="22"/>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KopfzeileZchn">
    <w:name w:val="Kopfzeile Zchn"/>
    <w:basedOn w:val="Absatz-Standardschriftart"/>
    <w:link w:val="Kopfzeile"/>
    <w:uiPriority w:val="99"/>
    <w:rsid w:val="00D63281"/>
  </w:style>
  <w:style w:type="paragraph" w:styleId="Fuzeile">
    <w:name w:val="footer"/>
    <w:basedOn w:val="Standard"/>
    <w:link w:val="Fu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FuzeileZchn">
    <w:name w:val="Fußzeile Zchn"/>
    <w:basedOn w:val="Absatz-Standardschriftart"/>
    <w:link w:val="Fuzeile"/>
    <w:uiPriority w:val="99"/>
    <w:rsid w:val="00D63281"/>
  </w:style>
  <w:style w:type="paragraph" w:styleId="Sprechblasentext">
    <w:name w:val="Balloon Text"/>
    <w:basedOn w:val="Standard"/>
    <w:link w:val="SprechblasentextZchn"/>
    <w:uiPriority w:val="99"/>
    <w:semiHidden/>
    <w:unhideWhenUsed/>
    <w:rsid w:val="00D63281"/>
    <w:rPr>
      <w:rFonts w:ascii="Tahoma" w:eastAsia="Calibri" w:hAnsi="Tahoma" w:cs="Tahoma"/>
      <w:bCs w:val="0"/>
      <w:sz w:val="16"/>
      <w:szCs w:val="16"/>
      <w:lang w:eastAsia="en-US"/>
    </w:rPr>
  </w:style>
  <w:style w:type="character" w:customStyle="1" w:styleId="SprechblasentextZchn">
    <w:name w:val="Sprechblasentext Zchn"/>
    <w:link w:val="Sprechblasentext"/>
    <w:uiPriority w:val="99"/>
    <w:semiHidden/>
    <w:rsid w:val="00D63281"/>
    <w:rPr>
      <w:rFonts w:ascii="Tahoma" w:hAnsi="Tahoma" w:cs="Tahoma"/>
      <w:sz w:val="16"/>
      <w:szCs w:val="16"/>
    </w:rPr>
  </w:style>
  <w:style w:type="paragraph" w:styleId="KeinLeerraum">
    <w:name w:val="No Spacing"/>
    <w:uiPriority w:val="1"/>
    <w:qFormat/>
    <w:rsid w:val="0010778D"/>
    <w:rPr>
      <w:sz w:val="22"/>
      <w:szCs w:val="22"/>
      <w:lang w:eastAsia="en-US"/>
    </w:rPr>
  </w:style>
  <w:style w:type="paragraph" w:styleId="Listenabsatz">
    <w:name w:val="List Paragraph"/>
    <w:basedOn w:val="Standard"/>
    <w:uiPriority w:val="34"/>
    <w:qFormat/>
    <w:rsid w:val="001513EF"/>
    <w:pPr>
      <w:ind w:left="720"/>
      <w:contextualSpacing/>
    </w:pPr>
  </w:style>
  <w:style w:type="paragraph" w:styleId="StandardWeb">
    <w:name w:val="Normal (Web)"/>
    <w:basedOn w:val="Standard"/>
    <w:uiPriority w:val="99"/>
    <w:semiHidden/>
    <w:unhideWhenUsed/>
    <w:rsid w:val="008359C2"/>
    <w:pPr>
      <w:spacing w:before="100" w:beforeAutospacing="1" w:after="100" w:afterAutospacing="1"/>
    </w:pPr>
    <w:rPr>
      <w:rFonts w:ascii="Times New Roman" w:eastAsiaTheme="minorEastAsia" w:hAnsi="Times New Roman"/>
      <w:bCs w:val="0"/>
      <w:sz w:val="24"/>
    </w:rPr>
  </w:style>
  <w:style w:type="character" w:styleId="Hyperlink">
    <w:name w:val="Hyperlink"/>
    <w:basedOn w:val="Absatz-Standardschriftart"/>
    <w:uiPriority w:val="99"/>
    <w:unhideWhenUsed/>
    <w:rsid w:val="00F601D0"/>
    <w:rPr>
      <w:color w:val="0000FF" w:themeColor="hyperlink"/>
      <w:u w:val="single"/>
    </w:rPr>
  </w:style>
  <w:style w:type="character" w:styleId="BesuchterLink">
    <w:name w:val="FollowedHyperlink"/>
    <w:basedOn w:val="Absatz-Standardschriftart"/>
    <w:uiPriority w:val="99"/>
    <w:semiHidden/>
    <w:unhideWhenUsed/>
    <w:rsid w:val="00260BC3"/>
    <w:rPr>
      <w:color w:val="800080" w:themeColor="followedHyperlink"/>
      <w:u w:val="single"/>
    </w:rPr>
  </w:style>
  <w:style w:type="character" w:styleId="Kommentarzeichen">
    <w:name w:val="annotation reference"/>
    <w:basedOn w:val="Absatz-Standardschriftart"/>
    <w:uiPriority w:val="99"/>
    <w:semiHidden/>
    <w:unhideWhenUsed/>
    <w:rsid w:val="00386CF2"/>
    <w:rPr>
      <w:sz w:val="16"/>
      <w:szCs w:val="16"/>
    </w:rPr>
  </w:style>
  <w:style w:type="paragraph" w:styleId="Kommentartext">
    <w:name w:val="annotation text"/>
    <w:basedOn w:val="Standard"/>
    <w:link w:val="KommentartextZchn"/>
    <w:uiPriority w:val="99"/>
    <w:semiHidden/>
    <w:unhideWhenUsed/>
    <w:rsid w:val="00386CF2"/>
    <w:rPr>
      <w:sz w:val="20"/>
      <w:szCs w:val="20"/>
    </w:rPr>
  </w:style>
  <w:style w:type="character" w:customStyle="1" w:styleId="KommentartextZchn">
    <w:name w:val="Kommentartext Zchn"/>
    <w:basedOn w:val="Absatz-Standardschriftart"/>
    <w:link w:val="Kommentartext"/>
    <w:uiPriority w:val="99"/>
    <w:semiHidden/>
    <w:rsid w:val="00386CF2"/>
    <w:rPr>
      <w:rFonts w:ascii="Arial" w:eastAsia="Times New Roman" w:hAnsi="Arial"/>
      <w:bCs/>
    </w:rPr>
  </w:style>
  <w:style w:type="paragraph" w:styleId="Kommentarthema">
    <w:name w:val="annotation subject"/>
    <w:basedOn w:val="Kommentartext"/>
    <w:next w:val="Kommentartext"/>
    <w:link w:val="KommentarthemaZchn"/>
    <w:uiPriority w:val="99"/>
    <w:semiHidden/>
    <w:unhideWhenUsed/>
    <w:rsid w:val="00386CF2"/>
    <w:rPr>
      <w:b/>
    </w:rPr>
  </w:style>
  <w:style w:type="character" w:customStyle="1" w:styleId="KommentarthemaZchn">
    <w:name w:val="Kommentarthema Zchn"/>
    <w:basedOn w:val="KommentartextZchn"/>
    <w:link w:val="Kommentarthema"/>
    <w:uiPriority w:val="99"/>
    <w:semiHidden/>
    <w:rsid w:val="00386CF2"/>
    <w:rPr>
      <w:rFonts w:ascii="Arial" w:eastAsia="Times New Roman"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0917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8FC106-377A-4C99-B8F6-D582954A9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563</Words>
  <Characters>3553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4108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Axel Theurer</dc:creator>
  <cp:lastModifiedBy>Kyburz, Michael</cp:lastModifiedBy>
  <cp:revision>5</cp:revision>
  <cp:lastPrinted>2023-01-26T10:45:00Z</cp:lastPrinted>
  <dcterms:created xsi:type="dcterms:W3CDTF">2023-01-26T10:44:00Z</dcterms:created>
  <dcterms:modified xsi:type="dcterms:W3CDTF">2023-02-07T10:11:00Z</dcterms:modified>
</cp:coreProperties>
</file>